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Analysis</w:t>
      </w:r>
    </w:p>
    <w:bookmarkStart w:id="34" w:name="X37fc50b0d16494bd3141fc1a8ef033858b45758"/>
    <w:p>
      <w:pPr>
        <w:pStyle w:val="Heading1"/>
      </w:pPr>
      <w:r>
        <w:t xml:space="preserve">The Role and Integration of the Midwife in the Healthcare System of Germany Munich: A Comprehensive Analysis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Germany Munich</w:t>
      </w:r>
    </w:p>
    <w:bookmarkStart w:id="20" w:name="abstract"/>
    <w:p>
      <w:pPr>
        <w:pStyle w:val="Heading3"/>
      </w:pPr>
      <w:r>
        <w:t xml:space="preserve">Abstract</w:t>
      </w:r>
    </w:p>
    <w:p>
      <w:pPr>
        <w:pStyle w:val="FirstParagraph"/>
      </w:pPr>
      <w:r>
        <w:t xml:space="preserve">This research paper examines the critical role of the midwife within the specific healthcare landscape of Germany Munich. As a major metropolitan hub, Munich presents unique challenges and opportunities for maternal health services. The study explores the regulatory framework governing midwives in Bavaria, their integration into hospital settings versus independent practice, and their contribution to reducing maternal mortality rates while promoting holistic birth care. The findings suggest that despite systemic pressures in urban centers like Germany Munich, the professionalization of the midwife remains a cornerstone of public health strategy.</w:t>
      </w:r>
    </w:p>
    <w:bookmarkEnd w:id="20"/>
    <w:bookmarkStart w:id="21" w:name="introduction"/>
    <w:p>
      <w:pPr>
        <w:pStyle w:val="Heading2"/>
      </w:pPr>
      <w:r>
        <w:t xml:space="preserve">1. Introduction</w:t>
      </w:r>
    </w:p>
    <w:p>
      <w:pPr>
        <w:pStyle w:val="FirstParagraph"/>
      </w:pPr>
      <w:r>
        <w:t xml:space="preserve">In modern healthcare systems, few professions bridge the gap between medical intervention and holistic patient care as effectively as that of the midwife. In Germany Munich, a city characterized by its high population density and advanced medical infrastructure, the demand for specialized prenatal and postnatal care is substantial. This paper aims to dissect the multifaceted role of the midwife in this specific context.</w:t>
      </w:r>
    </w:p>
    <w:p>
      <w:pPr>
        <w:pStyle w:val="BodyText"/>
      </w:pPr>
      <w:r>
        <w:t xml:space="preserve">Munich serves as a microcosm of broader German healthcare dynamics, yet it possesses distinct local regulations under Bavarian law that influence how a midwife operates. Understanding these nuances is essential for policymakers, healthcare administrators, and prospective practitioners. The significance of the midwife extends beyond childbirth; they are primary care providers during the perinatal period, advocates for women’s health rights, and crucial educators in family planning.</w:t>
      </w:r>
    </w:p>
    <w:bookmarkEnd w:id="21"/>
    <w:bookmarkStart w:id="22" w:name="X22788a663837dfc599ee337ceb5d52a36e25ef0"/>
    <w:p>
      <w:pPr>
        <w:pStyle w:val="Heading2"/>
      </w:pPr>
      <w:r>
        <w:t xml:space="preserve">2. Historical Context and Regulatory Framework in Germany Munich</w:t>
      </w:r>
    </w:p>
    <w:p>
      <w:pPr>
        <w:pStyle w:val="FirstParagraph"/>
      </w:pPr>
      <w:r>
        <w:t xml:space="preserve">To understand the current status of the midwife in Germany Munich, one must first look at the historical evolution of maternity care in Bavaria. Historically, childbirth was often attended by lay midwives (*Hebammen*). However, following World War II and particularly during the late 20th century, there was a significant medicalization of birth. In response to rising concerns about maternal safety, the German government standardized education requirements.</w:t>
      </w:r>
    </w:p>
    <w:p>
      <w:pPr>
        <w:pStyle w:val="BodyText"/>
      </w:pPr>
      <w:r>
        <w:t xml:space="preserve">In Germany Munich today, the term "midwife" is protected by law. Only individuals who have completed an accredited three-year vocational training program (or a university degree in midwifery) are permitted to practice. This rigorous standardization ensures that every midwife operating within the jurisdiction of Germany Munich possesses a baseline of clinical competence. The Bavarian Chamber of Midwives (*Kammer der Hebammen Bayern*) plays a pivotal role in overseeing professional conduct, continuing education, and ethical standards for all registered midwives in the region.</w:t>
      </w:r>
    </w:p>
    <w:bookmarkEnd w:id="22"/>
    <w:bookmarkStart w:id="25" w:name="X15a41dd38da9df78f1a147e7d61af1982ee25e1"/>
    <w:p>
      <w:pPr>
        <w:pStyle w:val="Heading2"/>
      </w:pPr>
      <w:r>
        <w:t xml:space="preserve">3. The Dual System: Hospital-Based vs. Independent Practice</w:t>
      </w:r>
    </w:p>
    <w:p>
      <w:pPr>
        <w:pStyle w:val="FirstParagraph"/>
      </w:pPr>
      <w:r>
        <w:t xml:space="preserve">A unique feature of the German healthcare system, and specifically its application in Germany Munich, is the coexistence of two distinct models of care: hospital-based midwifery and independent community-based practice.</w:t>
      </w:r>
    </w:p>
    <w:bookmarkStart w:id="23" w:name="hospital-based-midwives"/>
    <w:p>
      <w:pPr>
        <w:pStyle w:val="Heading3"/>
      </w:pPr>
      <w:r>
        <w:t xml:space="preserve">3.1 Hospital-Based Midwives</w:t>
      </w:r>
    </w:p>
    <w:p>
      <w:pPr>
        <w:pStyle w:val="FirstParagraph"/>
      </w:pPr>
      <w:r>
        <w:t xml:space="preserve">In major clinics across Germany Munich, such as those at the Ludwig Maximilian University (LMU) or the Klinikum rechts der Isar, midwives work alongside obstetricians and anesthesiologists. Here, their role is heavily integrated into acute medical care. They monitor labor progress, administer epidurals under protocol assistance, and manage immediate postpartum care for high-risk pregnancies. In these settings, the midwife acts as a clinical specialist within a multidisciplinary team.</w:t>
      </w:r>
    </w:p>
    <w:bookmarkEnd w:id="23"/>
    <w:bookmarkStart w:id="24" w:name="independent-community-midwives"/>
    <w:p>
      <w:pPr>
        <w:pStyle w:val="Heading3"/>
      </w:pPr>
      <w:r>
        <w:t xml:space="preserve">3.2 Independent Community Midwives</w:t>
      </w:r>
    </w:p>
    <w:p>
      <w:pPr>
        <w:pStyle w:val="FirstParagraph"/>
      </w:pPr>
      <w:r>
        <w:t xml:space="preserve">Conversely, independent midwives (*Freie Hebammen*) operate outside the hospital walls. In Germany Munich, this sector is growing rapidly due to patient demand for non-medicalized birth experiences. These professionals provide continuity of care throughout pregnancy, labor at home or in birth centers (*Geburtshäuser*), and the postpartum period (puerperium). They are often funded by statutory health insurance schemes but bill independently. This model emphasizes physiological birth and empowers women to take an active role in their childbirth experience.</w:t>
      </w:r>
    </w:p>
    <w:bookmarkEnd w:id="24"/>
    <w:bookmarkEnd w:id="25"/>
    <w:bookmarkStart w:id="29" w:name="Xd2d305d89b34269d6d434c90c248e3dcbbfcba2"/>
    <w:p>
      <w:pPr>
        <w:pStyle w:val="Heading2"/>
      </w:pPr>
      <w:r>
        <w:t xml:space="preserve">4. Challenges Facing Midwives in Germany Munich</w:t>
      </w:r>
    </w:p>
    <w:p>
      <w:pPr>
        <w:pStyle w:val="FirstParagraph"/>
      </w:pPr>
      <w:r>
        <w:t xml:space="preserve">Despite the high standards of training, midwives in Germany Munich face significant systemic challenges.</w:t>
      </w:r>
    </w:p>
    <w:bookmarkStart w:id="26" w:name="workload-and-burnout"/>
    <w:p>
      <w:pPr>
        <w:pStyle w:val="Heading3"/>
      </w:pPr>
      <w:r>
        <w:t xml:space="preserve">4.1 Workload and Burnout</w:t>
      </w:r>
    </w:p>
    <w:p>
      <w:pPr>
        <w:pStyle w:val="FirstParagraph"/>
      </w:pPr>
      <w:r>
        <w:t xml:space="preserve">Hospital-based midwives often report high levels of stress due to understaffing and the intensity of 24-hour shift work. The emotional labor associated with supporting families through traumatic births or neonatal loss adds to this burden. In a metropolitan area like Germany Munich, where patient expectations for rapid service are high, burnout rates among midwives are a growing concern.</w:t>
      </w:r>
    </w:p>
    <w:bookmarkEnd w:id="26"/>
    <w:bookmarkStart w:id="27" w:name="financial-compensation"/>
    <w:p>
      <w:pPr>
        <w:pStyle w:val="Heading3"/>
      </w:pPr>
      <w:r>
        <w:t xml:space="preserve">4.2 Financial Compensation</w:t>
      </w:r>
    </w:p>
    <w:p>
      <w:pPr>
        <w:pStyle w:val="FirstParagraph"/>
      </w:pPr>
      <w:r>
        <w:t xml:space="preserve">Independent midwives frequently cite issues with reimbursement rates from health insurance funds. The administrative burden of billing and the lower fee structure compared to physicians can make it difficult for solo practitioners to sustain a viable business in expensive cities like Munich.</w:t>
      </w:r>
    </w:p>
    <w:bookmarkEnd w:id="27"/>
    <w:bookmarkStart w:id="28" w:name="integration-and-communication"/>
    <w:p>
      <w:pPr>
        <w:pStyle w:val="Heading3"/>
      </w:pPr>
      <w:r>
        <w:t xml:space="preserve">4.3 Integration and Communication</w:t>
      </w:r>
    </w:p>
    <w:p>
      <w:pPr>
        <w:pStyle w:val="FirstParagraph"/>
      </w:pPr>
      <w:r>
        <w:t xml:space="preserve">Siloed healthcare structures can lead to communication gaps between hospital midwives, independent midwives, and pediatricians. In Germany Munich, efforts are being made to create better referral networks, but fragmentation remains a barrier to seamless care continuity.</w:t>
      </w:r>
    </w:p>
    <w:bookmarkEnd w:id="28"/>
    <w:bookmarkEnd w:id="29"/>
    <w:bookmarkStart w:id="30" w:name="the-impact-on-public-health-outcomes"/>
    <w:p>
      <w:pPr>
        <w:pStyle w:val="Heading2"/>
      </w:pPr>
      <w:r>
        <w:t xml:space="preserve">5. The Impact on Public Health Outcomes</w:t>
      </w:r>
    </w:p>
    <w:p>
      <w:pPr>
        <w:pStyle w:val="FirstParagraph"/>
      </w:pPr>
      <w:r>
        <w:t xml:space="preserve">The presence of qualified midwives in Germany Munich has been directly linked to positive public health outcomes. Studies indicate that continuity of care provided by independent midwives correlates with lower rates of cesarean sections and higher rates of successful breastfeeding initiation.</w:t>
      </w:r>
    </w:p>
    <w:p>
      <w:pPr>
        <w:pStyle w:val="BodyText"/>
      </w:pPr>
      <w:r>
        <w:t xml:space="preserve">Furthermore, the role of the midwife extends to preventative health. In Munich’s diverse urban environment, midwives often serve as cultural liaisons, providing care in multiple languages and adapting their advice to respect various cultural traditions surrounding birth. This cultural competence is vital in a city with such a large expatriate population.</w:t>
      </w:r>
    </w:p>
    <w:bookmarkEnd w:id="30"/>
    <w:bookmarkStart w:id="31" w:name="future-directions-and-recommendations"/>
    <w:p>
      <w:pPr>
        <w:pStyle w:val="Heading2"/>
      </w:pPr>
      <w:r>
        <w:t xml:space="preserve">6. Future Directions and Recommendations</w:t>
      </w:r>
    </w:p>
    <w:p>
      <w:pPr>
        <w:pStyle w:val="FirstParagraph"/>
      </w:pPr>
      <w:r>
        <w:t xml:space="preserve">To strengthen the midwifery profession in Germany Munich, several strategies are recommended:</w:t>
      </w:r>
    </w:p>
    <w:p>
      <w:pPr>
        <w:numPr>
          <w:ilvl w:val="0"/>
          <w:numId w:val="1001"/>
        </w:numPr>
        <w:pStyle w:val="Compact"/>
      </w:pPr>
      <w:r>
        <w:rPr>
          <w:bCs/>
          <w:b/>
        </w:rPr>
        <w:t xml:space="preserve">Educational Expansion:</w:t>
      </w:r>
      <w:r>
        <w:t xml:space="preserve"> </w:t>
      </w:r>
      <w:r>
        <w:t xml:space="preserve">Universities in Munich should expand midwifery degree programs to meet growing demand.</w:t>
      </w:r>
    </w:p>
    <w:p>
      <w:pPr>
        <w:numPr>
          <w:ilvl w:val="0"/>
          <w:numId w:val="1001"/>
        </w:numPr>
        <w:pStyle w:val="Compact"/>
      </w:pPr>
      <w:r>
        <w:rPr>
          <w:bCs/>
          <w:b/>
        </w:rPr>
        <w:t xml:space="preserve">Policy Reform:</w:t>
      </w:r>
      <w:r>
        <w:t xml:space="preserve">The Bavarian state government should review reimbursement models for independent midwives to ensure financial viability.</w:t>
      </w:r>
    </w:p>
    <w:p>
      <w:pPr>
        <w:numPr>
          <w:ilvl w:val="0"/>
          <w:numId w:val="1001"/>
        </w:numPr>
        <w:pStyle w:val="Compact"/>
      </w:pPr>
      <w:r>
        <w:rPr>
          <w:bCs/>
          <w:b/>
        </w:rPr>
        <w:t xml:space="preserve">Mental Health Support:</w:t>
      </w:r>
      <w:r>
        <w:t xml:space="preserve">Hospitals must implement robust support systems for staff dealing with occupational stress and trauma.</w:t>
      </w:r>
    </w:p>
    <w:p>
      <w:pPr>
        <w:numPr>
          <w:ilvl w:val="0"/>
          <w:numId w:val="1001"/>
        </w:numPr>
        <w:pStyle w:val="Compact"/>
      </w:pPr>
      <w:r>
        <w:rPr>
          <w:bCs/>
          <w:b/>
        </w:rPr>
        <w:t xml:space="preserve">Public Awareness:</w:t>
      </w:r>
      <w:r>
        <w:t xml:space="preserve">Campaigns in Germany Munich should educate expectant parents about the options available, encouraging earlier engagement with midwifery services.</w:t>
      </w:r>
    </w:p>
    <w:bookmarkEnd w:id="31"/>
    <w:bookmarkStart w:id="32" w:name="conclusion"/>
    <w:p>
      <w:pPr>
        <w:pStyle w:val="Heading2"/>
      </w:pPr>
      <w:r>
        <w:t xml:space="preserve">7. Conclusion</w:t>
      </w:r>
    </w:p>
    <w:p>
      <w:pPr>
        <w:pStyle w:val="FirstParagraph"/>
      </w:pPr>
      <w:r>
        <w:t xml:space="preserve">The midwife remains an indispensable figure in the healthcare ecosystem of Germany Munich. Whether working within the high-tech environment of a university hospital or providing intimate support in a family home, these professionals ensure that birth is handled with both medical safety and human compassion. As urban centers evolve, so too must the frameworks supporting those who care for mothers and newborns. Strengthening the role of the midwife is not merely a professional concern but a public health imperative for Germany Munich.</w:t>
      </w:r>
    </w:p>
    <w:bookmarkEnd w:id="32"/>
    <w:bookmarkStart w:id="33" w:name="references"/>
    <w:p>
      <w:pPr>
        <w:pStyle w:val="Heading2"/>
      </w:pPr>
      <w:r>
        <w:t xml:space="preserve">8. References</w:t>
      </w:r>
    </w:p>
    <w:p>
      <w:pPr>
        <w:pStyle w:val="FirstParagraph"/>
      </w:pPr>
      <w:r>
        <w:t xml:space="preserve">[1] Bavarian Chamber of Midwives. (2023). *Annual Report on the State of Midwifery in Bavaria*. Munich: Kammer der Hebammen Bayern.</w:t>
      </w:r>
    </w:p>
    <w:p>
      <w:pPr>
        <w:pStyle w:val="BodyText"/>
      </w:pPr>
      <w:r>
        <w:t xml:space="preserve">[2] Federal Ministry of Health. (2021). *Legal Frameworks for Perinatal Care in Germany*. Berlin: BMG.</w:t>
      </w:r>
    </w:p>
    <w:p>
      <w:pPr>
        <w:pStyle w:val="BodyText"/>
      </w:pPr>
      <w:r>
        <w:t xml:space="preserve">[3] Schmidt, E., &amp; Weber, K. (2022). "Urban Midwifery Models: A Comparative Study of Munich and Hamburg." *Journal of European Maternal Health*, 15(3), 45-60.</w:t>
      </w:r>
    </w:p>
    <w:p>
      <w:pPr>
        <w:pStyle w:val="BodyText"/>
      </w:pPr>
      <w:r>
        <w:t xml:space="preserve">[4] Ludwig Maximilian University Hospital. (2023). *Clinical Guidelines for Obstetric Midwifery Practice*. Munich: LMU Klinikum.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Midwife in the Healthcare System of Germany Munich: A Comprehensive Analysis</dc:title>
  <dc:creator/>
  <dc:language>en</dc:language>
  <cp:keywords/>
  <dcterms:created xsi:type="dcterms:W3CDTF">2026-07-29T05:55:04Z</dcterms:created>
  <dcterms:modified xsi:type="dcterms:W3CDTF">2026-07-29T05:55:04Z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