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Reducing</w:t>
      </w:r>
      <w:r>
        <w:t xml:space="preserve"> </w:t>
      </w:r>
      <w:r>
        <w:t xml:space="preserve">Maternal</w:t>
      </w:r>
      <w:r>
        <w:t xml:space="preserve"> </w:t>
      </w:r>
      <w:r>
        <w:t xml:space="preserve">Mortality</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30" w:name="X5e7be49111a434c5247a005cb9929555ffdbafb"/>
    <w:p>
      <w:pPr>
        <w:pStyle w:val="Heading1"/>
      </w:pPr>
      <w:r>
        <w:t xml:space="preserve">The Critical Role of Midwives in Reducing Maternal Mortality in Ghana, Accra: A Research Perspective</w:t>
      </w:r>
    </w:p>
    <w:p>
      <w:pPr>
        <w:pStyle w:val="FirstParagraph"/>
      </w:pPr>
      <w:r>
        <w:rPr>
          <w:bCs/>
          <w:b/>
        </w:rPr>
        <w:t xml:space="preserve">Abstract:</w:t>
      </w:r>
      <w:r>
        <w:br/>
      </w:r>
      <w:r>
        <w:t xml:space="preserve">This research paper examines the pivotal role of midwifery practice within the urban healthcare landscape of Ghana, specifically focusing on Accra. Despite significant strides in healthcare infrastructure in West Africa’s capital, maternal and neonatal mortality rates remain a critical public health concern. This document explores the challenges faced by midwives in Ghana Accra, including high patient loads, resource constraints, and systemic gaps. It further argues that empowering this workforce through better training, equipment provision, and policy support is essential for achieving the Sustainable Development Goals (SDGs) related to maternal health.</w:t>
      </w:r>
    </w:p>
    <w:bookmarkStart w:id="20" w:name="introduction"/>
    <w:p>
      <w:pPr>
        <w:pStyle w:val="Heading2"/>
      </w:pPr>
      <w:r>
        <w:t xml:space="preserve">1. Introduction</w:t>
      </w:r>
    </w:p>
    <w:p>
      <w:pPr>
        <w:pStyle w:val="FirstParagraph"/>
      </w:pPr>
      <w:r>
        <w:t xml:space="preserve">The global community has long recognized skilled birth attendance as a cornerstone of public health improvement. In the context of Ghana, Accra serves as both an economic hub and a focal point for medical tourism and advanced healthcare services within West Africa. However, beneath the modern facade of this rapidly expanding metropolis lies a complex healthcare system struggling to meet the demands of its growing population. Central to addressing these challenges is the midwife. In Ghana Accra, midwives constitute the largest group of maternal health providers in both public and private facilities.</w:t>
      </w:r>
    </w:p>
    <w:p>
      <w:pPr>
        <w:pStyle w:val="BodyText"/>
      </w:pPr>
      <w:r>
        <w:t xml:space="preserve">This research paper aims to analyze the current operational environment for midwives in Ghana Accra, highlighting their indispensable contribution to maternal and newborn health outcomes. By understanding the specific dynamics of this region, stakeholders can develop targeted interventions that enhance the quality of care provided by midwives, thereby reducing preventable deaths and complications associated with pregnancy and childbirth.</w:t>
      </w:r>
    </w:p>
    <w:bookmarkEnd w:id="20"/>
    <w:bookmarkStart w:id="21" w:name="Xc5b95236a86efa363d82eb881e6553355278c1d"/>
    <w:p>
      <w:pPr>
        <w:pStyle w:val="Heading2"/>
      </w:pPr>
      <w:r>
        <w:t xml:space="preserve">2. The Context of Maternal Health in Ghana Accra</w:t>
      </w:r>
    </w:p>
    <w:p>
      <w:pPr>
        <w:pStyle w:val="FirstParagraph"/>
      </w:pPr>
      <w:r>
        <w:t xml:space="preserve">Ghana has made remarkable progress in recent decades toward improving maternal health indicators. The government has implemented policies such as the Free Community Health Screening and Delivery services to remove financial barriers to care. In Accra, the density of healthcare facilities is higher than in rural regions; nevertheless, accessibility and quality of care remain unevenly distributed.</w:t>
      </w:r>
    </w:p>
    <w:p>
      <w:pPr>
        <w:pStyle w:val="BodyText"/>
      </w:pPr>
      <w:r>
        <w:t xml:space="preserve">The demographic landscape of Ghana Accra is characterized by rapid urbanization, resulting in overcrowded hospitals and clinics. Major teaching hospitals such as the Korle Bu Teaching Hospital and Ridge Hospital are often overwhelmed with cases that could be managed at primary levels. Consequently, midwives in these settings face immense pressure. The disparity between the volume of patients and the available resources creates a stressful working environment that can impact the quality of clinical decision-making and patient interaction.</w:t>
      </w:r>
    </w:p>
    <w:bookmarkEnd w:id="21"/>
    <w:bookmarkStart w:id="25" w:name="X90e9bf6a0c5af6b499ba2fe9bc4d36a97a373a4"/>
    <w:p>
      <w:pPr>
        <w:pStyle w:val="Heading2"/>
      </w:pPr>
      <w:r>
        <w:t xml:space="preserve">3. Challenges Faced by Midwives in Ghana Accra</w:t>
      </w:r>
    </w:p>
    <w:bookmarkStart w:id="22" w:name="Xe3193c0290de1b189e882af24a17820f7e6f9b0"/>
    <w:p>
      <w:pPr>
        <w:pStyle w:val="Heading3"/>
      </w:pPr>
      <w:r>
        <w:t xml:space="preserve">3.1 Resource Constraints and Supply Chain Issues</w:t>
      </w:r>
    </w:p>
    <w:p>
      <w:pPr>
        <w:pStyle w:val="FirstParagraph"/>
      </w:pPr>
      <w:r>
        <w:t xml:space="preserve">A primary challenge identified in research regarding midwifery practice in Ghana Accra is the intermittent availability of essential medical supplies. While major urban centers are better supplied than rural areas, stockouts of oxytocin, magnesium sulfate, antibiotics, and clean delivery kits still occur. Midwives often find themselves improvising care due to a lack of basic equipment such as functional blood pressure monitors or resuscitation trolleys. This inefficiency not only frustrates healthcare providers but also compromises patient safety.</w:t>
      </w:r>
    </w:p>
    <w:bookmarkEnd w:id="22"/>
    <w:bookmarkStart w:id="23" w:name="high-patient-to-midwife-ratios"/>
    <w:p>
      <w:pPr>
        <w:pStyle w:val="Heading3"/>
      </w:pPr>
      <w:r>
        <w:t xml:space="preserve">3.2 High Patient-to-Midwife Ratios</w:t>
      </w:r>
    </w:p>
    <w:p>
      <w:pPr>
        <w:pStyle w:val="FirstParagraph"/>
      </w:pPr>
      <w:r>
        <w:t xml:space="preserve">In many facilities across Ghana Accra, the ratio of patients to midwives exceeds recommended international standards. During peak hours in labor wards, a single midwife may be responsible for monitoring multiple high-risk patients simultaneously. This excessive workload leads to burnout, fatigue, and decreased job satisfaction among midwives. The physical and emotional toll on these professionals is significant and can result in higher turnover rates within the Ghana Health Service.</w:t>
      </w:r>
    </w:p>
    <w:bookmarkEnd w:id="23"/>
    <w:bookmarkStart w:id="24" w:name="socio-cultural-factors"/>
    <w:p>
      <w:pPr>
        <w:pStyle w:val="Heading3"/>
      </w:pPr>
      <w:r>
        <w:t xml:space="preserve">3.3 Socio-Cultural Factors</w:t>
      </w:r>
    </w:p>
    <w:p>
      <w:pPr>
        <w:pStyle w:val="FirstParagraph"/>
      </w:pPr>
      <w:r>
        <w:t xml:space="preserve">Midwives in Ghana Accra also navigate complex socio-cultural dynamics. Urban populations are diverse, encompassing various ethnic groups with different beliefs regarding childbirth. Miscommunication or cultural insensitivity can lead to conflicts between providers and patients. Furthermore, there is often a preference for traditional birth attendants among certain demographics due to trust issues or financial constraints relative to hospital fees. Bridging this gap requires midwives to possess not only clinical skills but also strong communication and cultural competence.</w:t>
      </w:r>
    </w:p>
    <w:bookmarkEnd w:id="24"/>
    <w:bookmarkEnd w:id="25"/>
    <w:bookmarkStart w:id="26" w:name="X02a016fab40f9fa2d93666fa2a2baa8524b7bcd"/>
    <w:p>
      <w:pPr>
        <w:pStyle w:val="Heading2"/>
      </w:pPr>
      <w:r>
        <w:t xml:space="preserve">4. The Strategic Importance of Midwifery in Public Policy</w:t>
      </w:r>
    </w:p>
    <w:p>
      <w:pPr>
        <w:pStyle w:val="FirstParagraph"/>
      </w:pPr>
      <w:r>
        <w:t xml:space="preserve">Middle-level health workers, specifically midwives, are critical for the achievement of Sustainable Development Goal 3 (Good Health and Well-being). In Ghana Accra, where specialized obstetricians are concentrated in a few elite centers, midwives serve as the frontline defense against maternal mortality. They provide ante-natal care (ANC), skilled delivery services, post-natal care (PNC), and family planning counseling.</w:t>
      </w:r>
    </w:p>
    <w:p>
      <w:pPr>
        <w:pStyle w:val="BodyText"/>
      </w:pPr>
      <w:r>
        <w:t xml:space="preserve">Research indicates that expanding the role of midwives to include emergency obstetric care can significantly reduce delays in treatment. When empowered with decision-making authority and adequate resources, midwives can identify risk factors early in pregnancy and refer high-risk cases to tertiary centers in Accra effectively. Therefore, strengthening the midwifery cadre is not merely a staffing issue but a strategic public health imperative.</w:t>
      </w:r>
    </w:p>
    <w:bookmarkEnd w:id="26"/>
    <w:bookmarkStart w:id="27" w:name="Xe60d7292ee498e5eefbf5973ba0884809af6039"/>
    <w:p>
      <w:pPr>
        <w:pStyle w:val="Heading2"/>
      </w:pPr>
      <w:r>
        <w:t xml:space="preserve">5. Recommendations for Strengthening Midwifery Services</w:t>
      </w:r>
    </w:p>
    <w:p>
      <w:pPr>
        <w:pStyle w:val="FirstParagraph"/>
      </w:pPr>
      <w:r>
        <w:t xml:space="preserve">To enhance the effectiveness of midwives in Ghana Accra, several evidence-based recommendations are proposed:</w:t>
      </w:r>
    </w:p>
    <w:p>
      <w:pPr>
        <w:numPr>
          <w:ilvl w:val="0"/>
          <w:numId w:val="1001"/>
        </w:numPr>
        <w:pStyle w:val="Compact"/>
      </w:pPr>
      <w:r>
        <w:rPr>
          <w:bCs/>
          <w:b/>
        </w:rPr>
        <w:t xml:space="preserve">Adequate Staffing Levels:</w:t>
      </w:r>
      <w:r>
        <w:t xml:space="preserve">The Ministry of Health must enforce staffing guidelines to ensure manageable patient loads. This includes recruiting more midwifery graduates and retaining them through competitive remuneration packages.</w:t>
      </w:r>
    </w:p>
    <w:p>
      <w:pPr>
        <w:numPr>
          <w:ilvl w:val="0"/>
          <w:numId w:val="1001"/>
        </w:numPr>
        <w:pStyle w:val="Compact"/>
      </w:pPr>
      <w:r>
        <w:rPr>
          <w:bCs/>
          <w:b/>
        </w:rPr>
        <w:t xml:space="preserve">Continuous Professional Development (CPD):</w:t>
      </w:r>
      <w:r>
        <w:t xml:space="preserve">Regular training on emergency obstetric skills, newborn resuscitation, and communication skills should be mandatory for all practicing midwives in Ghana Accra. Simulation-based training centers can help maintain clinical competence without disrupting daily hospital operations.</w:t>
      </w:r>
    </w:p>
    <w:p>
      <w:pPr>
        <w:numPr>
          <w:ilvl w:val="0"/>
          <w:numId w:val="1001"/>
        </w:numPr>
        <w:pStyle w:val="Compact"/>
      </w:pPr>
      <w:r>
        <w:rPr>
          <w:bCs/>
          <w:b/>
        </w:rPr>
        <w:t xml:space="preserve">Supply Chain Optimization:</w:t>
      </w:r>
      <w:r>
        <w:t xml:space="preserve">Investment in robust logistics management systems to ensure that essential medicines and equipment are consistently available at point-of-care levels.</w:t>
      </w:r>
    </w:p>
    <w:p>
      <w:pPr>
        <w:numPr>
          <w:ilvl w:val="0"/>
          <w:numId w:val="1001"/>
        </w:numPr>
        <w:pStyle w:val="Compact"/>
      </w:pPr>
      <w:r>
        <w:rPr>
          <w:bCs/>
          <w:b/>
        </w:rPr>
        <w:t xml:space="preserve">Mental Health Support:</w:t>
      </w:r>
      <w:r>
        <w:t xml:space="preserve">Institutionalizing support systems for midwives to address burnout and trauma related to adverse pregnancy outcomes. Creating a supportive work environment is crucial for long-term retention.</w:t>
      </w:r>
    </w:p>
    <w:bookmarkEnd w:id="27"/>
    <w:bookmarkStart w:id="28" w:name="conclusion"/>
    <w:p>
      <w:pPr>
        <w:pStyle w:val="Heading2"/>
      </w:pPr>
      <w:r>
        <w:t xml:space="preserve">6. Conclusion</w:t>
      </w:r>
    </w:p>
    <w:p>
      <w:pPr>
        <w:pStyle w:val="FirstParagraph"/>
      </w:pPr>
      <w:r>
        <w:t xml:space="preserve">In conclusion, the midwife is the backbone of maternal healthcare delivery in Ghana Accra. Despite facing significant challenges related to resources, workload, and systemic pressures, these professionals remain dedicated to improving health outcomes for mothers and infants. Recognizing their value requires a holistic approach that combines policy reform with practical support mechanisms.</w:t>
      </w:r>
    </w:p>
    <w:p>
      <w:pPr>
        <w:pStyle w:val="BodyText"/>
      </w:pPr>
      <w:r>
        <w:t xml:space="preserve">For researchers and policymakers alike, the focus must shift from merely counting facilities to evaluating the quality of care provided by midwives. By investing in the education, welfare, and operational capacity of midwives in Ghana Accra, Ghana can make substantial strides toward eliminating preventable maternal deaths. The success of any healthcare initiative in this region is intrinsically linked to the strength and support afforded to its midwifery workforce.</w:t>
      </w:r>
    </w:p>
    <w:bookmarkEnd w:id="28"/>
    <w:bookmarkStart w:id="29" w:name="references-selected"/>
    <w:p>
      <w:pPr>
        <w:pStyle w:val="Heading2"/>
      </w:pPr>
      <w:r>
        <w:t xml:space="preserve">7. References (Selected)</w:t>
      </w:r>
    </w:p>
    <w:p>
      <w:pPr>
        <w:pStyle w:val="FirstParagraph"/>
      </w:pPr>
      <w:r>
        <w:rPr>
          <w:iCs/>
          <w:i/>
        </w:rPr>
        <w:t xml:space="preserve">Note: The following are representative sources for this research paper structure.</w:t>
      </w:r>
    </w:p>
    <w:p>
      <w:pPr>
        <w:numPr>
          <w:ilvl w:val="0"/>
          <w:numId w:val="1002"/>
        </w:numPr>
        <w:pStyle w:val="Compact"/>
      </w:pPr>
      <w:r>
        <w:t xml:space="preserve">Ghana Health Service. (2023).</w:t>
      </w:r>
      <w:r>
        <w:t xml:space="preserve"> </w:t>
      </w:r>
      <w:r>
        <w:rPr>
          <w:bCs/>
          <w:b/>
        </w:rPr>
        <w:t xml:space="preserve">An annual report on maternal health services in Accra Metropolitan Area</w:t>
      </w:r>
      <w:r>
        <w:t xml:space="preserve">.</w:t>
      </w:r>
    </w:p>
    <w:p>
      <w:pPr>
        <w:numPr>
          <w:ilvl w:val="0"/>
          <w:numId w:val="1002"/>
        </w:numPr>
        <w:pStyle w:val="Compact"/>
      </w:pPr>
      <w:r>
        <w:t xml:space="preserve">Mills, A., et al. (2019). "The role of middle-level health workers in achieving universal health coverage: Evidence from Ghana."</w:t>
      </w:r>
      <w:r>
        <w:t xml:space="preserve"> </w:t>
      </w:r>
      <w:r>
        <w:rPr>
          <w:iCs/>
          <w:i/>
        </w:rPr>
        <w:t xml:space="preserve">The Lancet Global Health</w:t>
      </w:r>
      <w:r>
        <w:t xml:space="preserve">.</w:t>
      </w:r>
    </w:p>
    <w:p>
      <w:pPr>
        <w:numPr>
          <w:ilvl w:val="0"/>
          <w:numId w:val="1002"/>
        </w:numPr>
        <w:pStyle w:val="Compact"/>
      </w:pPr>
      <w:r>
        <w:t xml:space="preserve">National Health Insurance Scheme. (2022).</w:t>
      </w:r>
      <w:r>
        <w:t xml:space="preserve"> </w:t>
      </w:r>
      <w:r>
        <w:rPr>
          <w:bCs/>
          <w:b/>
        </w:rPr>
        <w:t xml:space="preserve">Impact of free delivery services on maternal attendance rates in Greater Accra</w:t>
      </w:r>
      <w:r>
        <w:t xml:space="preserve">.</w:t>
      </w:r>
    </w:p>
    <w:p>
      <w:pPr>
        <w:numPr>
          <w:ilvl w:val="0"/>
          <w:numId w:val="1002"/>
        </w:numPr>
        <w:pStyle w:val="Compact"/>
      </w:pPr>
      <w:r>
        <w:t xml:space="preserve">World Health Organization. (2021). "State of the World’s Midwifery: Inequalities and opportunities for health."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Midwives in Reducing Maternal Mortality in Ghana, Accra: A Research Perspective</dc:title>
  <dc:creator/>
  <cp:keywords/>
  <dcterms:created xsi:type="dcterms:W3CDTF">2026-07-29T17:35:55Z</dcterms:created>
  <dcterms:modified xsi:type="dcterms:W3CDTF">2026-07-29T17:35:55Z</dcterms:modified>
</cp:coreProperties>
</file>

<file path=docProps/custom.xml><?xml version="1.0" encoding="utf-8"?>
<Properties xmlns="http://schemas.openxmlformats.org/officeDocument/2006/custom-properties" xmlns:vt="http://schemas.openxmlformats.org/officeDocument/2006/docPropsVTypes"/>
</file>