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Mumbai,</w:t>
      </w:r>
      <w:r>
        <w:t xml:space="preserve"> </w:t>
      </w:r>
      <w:r>
        <w:t xml:space="preserve">India:</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0" w:name="X5f31e1b10eb4416412cb392e718ceee4b474ef1"/>
    <w:p>
      <w:pPr>
        <w:pStyle w:val="Heading1"/>
      </w:pPr>
      <w:r>
        <w:t xml:space="preserve">A Critical Analysis of Midwifery Services in Mumbai, India</w:t>
      </w:r>
    </w:p>
    <w:p>
      <w:pPr>
        <w:pStyle w:val="FirstParagraph"/>
      </w:pPr>
      <w:r>
        <w:br/>
      </w:r>
    </w:p>
    <w:p>
      <w:pPr>
        <w:pStyle w:val="BodyText"/>
      </w:pPr>
      <w:r>
        <w:rPr>
          <w:bCs/>
          <w:b/>
        </w:rPr>
        <w:t xml:space="preserve">An Academic Research Paper</w:t>
      </w:r>
    </w:p>
    <w:bookmarkEnd w:id="20"/>
    <w:p>
      <w:pPr>
        <w:pStyle w:val="BodyText"/>
      </w:pPr>
      <w:r>
        <w:rPr>
          <w:iCs/>
          <w:i/>
        </w:rPr>
        <w:t xml:space="preserve">Date: October 24, 2023</w:t>
      </w:r>
    </w:p>
    <w:bookmarkStart w:id="21" w:name="i.-introduction"/>
    <w:p>
      <w:pPr>
        <w:pStyle w:val="Heading3"/>
      </w:pPr>
      <w:r>
        <w:t xml:space="preserve">I. Introduction:</w:t>
      </w:r>
    </w:p>
    <w:p>
      <w:pPr>
        <w:pStyle w:val="FirstParagraph"/>
      </w:pPr>
      <w:r>
        <w:t xml:space="preserve">The provision of maternal and neonatal healthcare is a cornerstone of public health infrastructure. In the context of</w:t>
      </w:r>
      <w:r>
        <w:t xml:space="preserve"> </w:t>
      </w:r>
      <w:r>
        <w:rPr>
          <w:bCs/>
          <w:b/>
        </w:rPr>
        <w:t xml:space="preserve">Mumbai, India</w:t>
      </w:r>
      <w:r>
        <w:t xml:space="preserve">, a sprawling metropolitan hub with complex socio-demographic challenges, the role of midwives has become increasingly pivotal. This research paper aims to explore the multifaceted role of midwifery in this urban setting, evaluating current practices, systemic gaps, and future prospects. Despite significant advancements in healthcare technology and policy implementation across India Mumbai remains a microcosm of broader national issues regarding maternal mortality ratios (MMR) and infant mortality rates (IMR). By focusing specifically on</w:t>
      </w:r>
      <w:r>
        <w:t xml:space="preserve"> </w:t>
      </w:r>
      <w:r>
        <w:rPr>
          <w:bCs/>
          <w:b/>
        </w:rPr>
        <w:t xml:space="preserve">Mumbai</w:t>
      </w:r>
      <w:r>
        <w:t xml:space="preserve">, this study provides a localized yet universally applicable perspective on how midwifery can bridge gaps in obstetric care. The primary objective is to highlight the importance of integrating skilled birth attendants—specifically certified midwives—into both public and private sectors within this vibrant city.</w:t>
      </w:r>
    </w:p>
    <w:p>
      <w:pPr>
        <w:pStyle w:val="BodyText"/>
      </w:pPr>
      <w:r>
        <w:t xml:space="preserve">The concept of</w:t>
      </w:r>
      <w:r>
        <w:t xml:space="preserve"> </w:t>
      </w:r>
      <w:r>
        <w:rPr>
          <w:bCs/>
          <w:b/>
        </w:rPr>
        <w:t xml:space="preserve">midwife</w:t>
      </w:r>
      <w:r>
        <w:t xml:space="preserve"> </w:t>
      </w:r>
      <w:r>
        <w:t xml:space="preserve">extends beyond mere delivery assistance; it encompasses prenatal education, postpartum support, family planning services, and health promotion. In</w:t>
      </w:r>
      <w:r>
        <w:t xml:space="preserve"> </w:t>
      </w:r>
      <w:r>
        <w:rPr>
          <w:bCs/>
          <w:b/>
        </w:rPr>
        <w:t xml:space="preserve">Mumbai</w:t>
      </w:r>
      <w:r>
        <w:t xml:space="preserve">, where rapid urbanization has led to diverse living conditions ranging from high-rise apartments in South Mumbai to densely populated slums in Dharavi or Govandi the need for culturally sensitive and accessible maternal care is paramount. This paper argues that strengthening the midwifery cadre is essential not only for reducing MMR but also for empowering women through comprehensive reproductive health education.</w:t>
      </w:r>
    </w:p>
    <w:bookmarkEnd w:id="21"/>
    <w:bookmarkStart w:id="22" w:name="X29b16d41d1343b7d3f980ab0852666f69bdb794"/>
    <w:p>
      <w:pPr>
        <w:pStyle w:val="Heading3"/>
      </w:pPr>
      <w:r>
        <w:t xml:space="preserve">II. Historical Context and Evolution of Midwifery in India:</w:t>
      </w:r>
    </w:p>
    <w:p>
      <w:pPr>
        <w:pStyle w:val="FirstParagraph"/>
      </w:pPr>
      <w:r>
        <w:t xml:space="preserve">To understand the present state of midwifery in</w:t>
      </w:r>
      <w:r>
        <w:t xml:space="preserve"> </w:t>
      </w:r>
      <w:r>
        <w:rPr>
          <w:bCs/>
          <w:b/>
        </w:rPr>
        <w:t xml:space="preserve">Mumbai</w:t>
      </w:r>
      <w:r>
        <w:t xml:space="preserve">, it is crucial to examine its historical evolution within India. Traditionally, childbirth was managed by community-based birth attendants known as 'dais'. These individuals played a vital role in rural areas due to limited access to formal medical facilities. However their practices were often unregulated and lacked scientific backing contributing significantly high maternal mortality rates.</w:t>
      </w:r>
    </w:p>
    <w:p>
      <w:pPr>
        <w:pStyle w:val="BodyText"/>
      </w:pPr>
      <w:r>
        <w:t xml:space="preserve">With the establishment of the National Health Mission (NHM) and various state-level initiatives, there has been a concerted effort towards professionalizing midwifery. In</w:t>
      </w:r>
      <w:r>
        <w:t xml:space="preserve"> </w:t>
      </w:r>
      <w:r>
        <w:rPr>
          <w:bCs/>
          <w:b/>
        </w:rPr>
        <w:t xml:space="preserve">Mumbai</w:t>
      </w:r>
      <w:r>
        <w:t xml:space="preserve">, this transition has been gradual but noticeable. The introduction of Bachelor of Science in Nursing (B.Sc Nursing) programs specializing in Obstetrics and Gynecology has led to an increase in qualified nurses who can function as skilled birth attendants. Furthermore, the government’s National Rural Health Mission (NRHM), though primarily focused on rural areas, indirectly impacts urban centers like</w:t>
      </w:r>
      <w:r>
        <w:t xml:space="preserve"> </w:t>
      </w:r>
      <w:r>
        <w:rPr>
          <w:bCs/>
          <w:b/>
        </w:rPr>
        <w:t xml:space="preserve">Mumbai</w:t>
      </w:r>
      <w:r>
        <w:t xml:space="preserve"> </w:t>
      </w:r>
      <w:r>
        <w:t xml:space="preserve">by promoting health literacy and encouraging institutional deliveries.</w:t>
      </w:r>
    </w:p>
    <w:bookmarkEnd w:id="22"/>
    <w:bookmarkStart w:id="23" w:name="X4518dbe34d6042e5846a1b4d8e8c50a4d2b33e6"/>
    <w:p>
      <w:pPr>
        <w:pStyle w:val="Heading3"/>
      </w:pPr>
      <w:r>
        <w:t xml:space="preserve">III. Current Challenges Facing Midwives in Mumbai:</w:t>
      </w:r>
    </w:p>
    <w:p>
      <w:pPr>
        <w:pStyle w:val="FirstParagraph"/>
      </w:pPr>
      <w:r>
        <w:t xml:space="preserve">Despite progress several challenges persist which hinder the optimal functioning of midwives in</w:t>
      </w:r>
      <w:r>
        <w:t xml:space="preserve"> </w:t>
      </w:r>
      <w:r>
        <w:rPr>
          <w:bCs/>
          <w:b/>
        </w:rPr>
        <w:t xml:space="preserve">Mumbai</w:t>
      </w:r>
      <w:r>
        <w:t xml:space="preserve">. One major issue is the disparity between urban and rural healthcare resources. While South Mumbai boasts state-of-the-art hospitals, peripheral areas often suffer from inadequate infrastructure and staffing shortages. This uneven distribution affects not only patient outcomes but also job satisfaction among midwives.</w:t>
      </w:r>
    </w:p>
    <w:p>
      <w:pPr>
        <w:pStyle w:val="BodyText"/>
      </w:pPr>
      <w:r>
        <w:t xml:space="preserve">Another significant challenge is societal perception. In many parts of</w:t>
      </w:r>
      <w:r>
        <w:t xml:space="preserve"> </w:t>
      </w:r>
      <w:r>
        <w:rPr>
          <w:bCs/>
          <w:b/>
        </w:rPr>
        <w:t xml:space="preserve">Mumbai</w:t>
      </w:r>
      <w:r>
        <w:t xml:space="preserve">, traditional beliefs still influence childbearing practices leading some families prefer home births over hospital deliveries despite risks involved. Misinformation about natural versus medical interventions further complicates matters requiring midwives to engage in extensive counseling efforts.</w:t>
      </w:r>
    </w:p>
    <w:p>
      <w:pPr>
        <w:pStyle w:val="BodyText"/>
      </w:pPr>
      <w:r>
        <w:t xml:space="preserve">Additionally, regulatory frameworks governing midwifery practice remain underdeveloped compared to neighboring countries such as the United Kingdom or Australia. There lacks a unified licensing body exclusively dedicated to midwives resulting ambiguity regarding scope of practice and accountability mechanisms. Addressing these issues requires collaboration between government bodies nursing councils academic institutions patient advocacy groups ensuring clarity consistency standards.</w:t>
      </w:r>
    </w:p>
    <w:bookmarkEnd w:id="23"/>
    <w:bookmarkStart w:id="24" w:name="X9c444ca39f56def0616a7de0a876c1b95e89e29"/>
    <w:p>
      <w:pPr>
        <w:pStyle w:val="Heading3"/>
      </w:pPr>
      <w:r>
        <w:t xml:space="preserve">IV Strategies for Enhancing Midwifery Services in Mumbai:</w:t>
      </w:r>
    </w:p>
    <w:p>
      <w:pPr>
        <w:pStyle w:val="FirstParagraph"/>
      </w:pPr>
      <w:r>
        <w:t xml:space="preserve">To address these challenges several strategic interventions must be implemented focusing on education policy reform community engagement technological integration.</w:t>
      </w:r>
    </w:p>
    <w:p>
      <w:pPr>
        <w:pStyle w:val="BodyText"/>
      </w:pPr>
      <w:r>
        <w:t xml:space="preserve">A. Education &amp; Training Programs: Expanding access to quality midwifery education remains critical. Institutions offering specialized courses should emphasize evidence-based practice cultural competency communication skills alongside clinical expertise Regular continuing professional development workshops would help keep practitioners updated with latest advancements in obstetrics neonatology emergency care protocols.</w:t>
      </w:r>
    </w:p>
    <w:p>
      <w:pPr>
        <w:pStyle w:val="BodyText"/>
      </w:pPr>
      <w:r>
        <w:t xml:space="preserve">B Policy Reforms: The state government of Maharashtra along with municipal corporation</w:t>
      </w:r>
      <w:r>
        <w:t xml:space="preserve"> </w:t>
      </w:r>
      <w:r>
        <w:rPr>
          <w:bCs/>
          <w:b/>
        </w:rPr>
        <w:t xml:space="preserve">Mumbai</w:t>
      </w:r>
      <w:r>
        <w:t xml:space="preserve"> </w:t>
      </w:r>
      <w:r>
        <w:t xml:space="preserve">need introduce stricter regulations governing midwifery practices ensuring all practicing professionals meet minimum qualifications established national standards Providing incentives such as scholarships loan forgiveness schemes for graduates willing serve underserved regions within city limits could encourage more individuals pursue careers in this field.</w:t>
      </w:r>
    </w:p>
    <w:p>
      <w:pPr>
        <w:pStyle w:val="BodyText"/>
      </w:pPr>
      <w:r>
        <w:t xml:space="preserve">C Community Engagement: Building trust between healthcare providers and local communities is essential. Midwives should actively participate in grassroots initiatives aimed at raising awareness about importance of institutional deliveries proper nutrition during pregnancy importance breastfeeding etc Collaborating with NGOs religious leaders school teachers can amplify outreach efforts making them more effective reaching marginalized populations effectively.</w:t>
      </w:r>
    </w:p>
    <w:p>
      <w:pPr>
        <w:pStyle w:val="BodyText"/>
      </w:pPr>
      <w:r>
        <w:t xml:space="preserve">D Technological Integration: Leveraging digital technologies can enhance efficiency accessibility midwifery services Telemedicine platforms allow remote consultations follow-ups especially beneficial pregnant women residing distant neighborhoods lacking easy access specialized care apps providing personalized guidance reminders prenatal vitamins exercise routines stress management techniques empower expectant mothers take control their health journey confidently securely.</w:t>
      </w:r>
    </w:p>
    <w:bookmarkEnd w:id="24"/>
    <w:bookmarkStart w:id="25" w:name="v-conclusion"/>
    <w:p>
      <w:pPr>
        <w:pStyle w:val="Heading3"/>
      </w:pPr>
      <w:r>
        <w:t xml:space="preserve">V Conclusion:</w:t>
      </w:r>
    </w:p>
    <w:p>
      <w:pPr>
        <w:pStyle w:val="FirstParagraph"/>
      </w:pPr>
      <w:r>
        <w:t xml:space="preserve">In conclusion the role of</w:t>
      </w:r>
      <w:r>
        <w:t xml:space="preserve"> </w:t>
      </w:r>
      <w:r>
        <w:rPr>
          <w:bCs/>
          <w:b/>
        </w:rPr>
        <w:t xml:space="preserve">midwife</w:t>
      </w:r>
      <w:r>
        <w:t xml:space="preserve"> </w:t>
      </w:r>
      <w:r>
        <w:t xml:space="preserve">in</w:t>
      </w:r>
      <w:r>
        <w:t xml:space="preserve"> </w:t>
      </w:r>
      <w:r>
        <w:rPr>
          <w:bCs/>
          <w:b/>
        </w:rPr>
        <w:t xml:space="preserve">Mumbai, India</w:t>
      </w:r>
      <w:r>
        <w:t xml:space="preserve">, cannot be overstated. They are key players in ensuring safe motherhood reducing preventable deaths improving quality life newborns mothers alike. However realizing full potential requires addressing systemic barriers overcoming cultural stigmas investing heavily education training modernizing regulatory frameworks harnessing power technology.</w:t>
      </w:r>
    </w:p>
    <w:p>
      <w:pPr>
        <w:pStyle w:val="BodyText"/>
      </w:pPr>
      <w:r>
        <w:t xml:space="preserve">As</w:t>
      </w:r>
      <w:r>
        <w:t xml:space="preserve"> </w:t>
      </w:r>
      <w:r>
        <w:rPr>
          <w:bCs/>
          <w:b/>
        </w:rPr>
        <w:t xml:space="preserve">Mumbai</w:t>
      </w:r>
      <w:r>
        <w:t xml:space="preserve"> </w:t>
      </w:r>
      <w:r>
        <w:t xml:space="preserve">continues to grow evolving so too must approach towards maternal healthcare adopting holistic inclusive strategies prioritizing dignity respect every woman regardless socioeconomic status ethnicity background ultimately achieving goal equitable universal coverage comprehensive reproductive health services benefiting entire society prosperity well-being future generations depends upon today’s actions decisions made by policymakers educators healthcare professionals committed transforming vision reality.</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Midwives in Mumbai, India: A Research Perspective</dc:title>
  <dc:creator/>
  <dc:language>en</dc:language>
  <cp:keywords/>
  <dcterms:created xsi:type="dcterms:W3CDTF">2026-07-29T20:13:44Z</dcterms:created>
  <dcterms:modified xsi:type="dcterms:W3CDTF">2026-07-29T20:13:44Z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