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Iran:</w:t>
      </w:r>
      <w:r>
        <w:t xml:space="preserve"> </w:t>
      </w:r>
      <w:r>
        <w:t xml:space="preserve">Tehran</w:t>
      </w:r>
    </w:p>
    <w:bookmarkStart w:id="30" w:name="Xd08e0e38dff432a111b86fbe147ba507992e7a0"/>
    <w:p>
      <w:pPr>
        <w:pStyle w:val="Heading1"/>
      </w:pPr>
      <w:r>
        <w:t xml:space="preserve">The Role and Evolution of the Midwife in Iran Tehran</w:t>
      </w:r>
      <w:r>
        <w:br/>
      </w:r>
      <w:r>
        <w:t xml:space="preserve">A Research Paper on Maternal Health Care Systems</w:t>
      </w:r>
    </w:p>
    <w:p>
      <w:pPr>
        <w:pStyle w:val="FirstParagraph"/>
      </w:pPr>
      <w:r>
        <w:rPr>
          <w:bCs/>
          <w:b/>
        </w:rPr>
        <w:t xml:space="preserve">Abstract:</w:t>
      </w:r>
      <w:r>
        <w:br/>
      </w:r>
      <w:r>
        <w:t xml:space="preserve">This research paper examines the critical role of the midwife within the healthcare infrastructure of Iran Tehran. It explores the historical context, current educational standards, and socio-cultural implications of midwifery in this metropolitan hub. The study highlights how midwives serve as primary caregivers for mothers and newborns, addressing unique challenges such as rapid urbanization and demographic shifts in Iran Tehran.</w:t>
      </w:r>
    </w:p>
    <w:bookmarkStart w:id="20" w:name="introduction"/>
    <w:p>
      <w:pPr>
        <w:pStyle w:val="Heading2"/>
      </w:pPr>
      <w:r>
        <w:t xml:space="preserve">1. Introduction</w:t>
      </w:r>
    </w:p>
    <w:p>
      <w:pPr>
        <w:pStyle w:val="FirstParagraph"/>
      </w:pPr>
      <w:r>
        <w:t xml:space="preserve">In the evolving landscape of modern healthcare, the midwife remains a cornerstone of maternal and neonatal well-being. In the Islamic Republic of Iran, particularly within its bustling capital, Iran Tehran, the profession has undergone significant transformation over recent decades. As Iran Tehran continues to grow as an economic and cultural center in West Asia, the demand for high-quality obstetric care has intensified. This paper aims to analyze the multifaceted role of the midwife in Iran Tehran, focusing on their contributions to reducing maternal mortality rates, their integration into national health policies, and the specific challenges they face in a densely populated urban environment.</w:t>
      </w:r>
    </w:p>
    <w:p>
      <w:pPr>
        <w:pStyle w:val="BodyText"/>
      </w:pPr>
      <w:r>
        <w:t xml:space="preserve">The significance of this study lies in its focus on a region that serves as a model for healthcare delivery in many developing nations. The dynamics observed in Iran Tehran often reflect broader trends across the country, making it an essential case study for understanding the efficacy of midwifery-led care models.</w:t>
      </w:r>
    </w:p>
    <w:bookmarkEnd w:id="20"/>
    <w:bookmarkStart w:id="21" w:name="historical-context-and-policy-framework"/>
    <w:p>
      <w:pPr>
        <w:pStyle w:val="Heading2"/>
      </w:pPr>
      <w:r>
        <w:t xml:space="preserve">2. Historical Context and Policy Framework</w:t>
      </w:r>
    </w:p>
    <w:p>
      <w:pPr>
        <w:pStyle w:val="FirstParagraph"/>
      </w:pPr>
      <w:r>
        <w:t xml:space="preserve">The history of midwifery in Iran is deeply rooted in traditional practices that have gradually integrated with modern medical science. Following the Islamic Revolution, the government prioritized primary healthcare, leading to a massive expansion of rural health houses and the training of community-based health workers. While this initially focused on rural areas, as migration increased toward major urban centers like Iran Tehran, the focus shifted to establishing robust urban maternal health services.</w:t>
      </w:r>
    </w:p>
    <w:p>
      <w:pPr>
        <w:pStyle w:val="BodyText"/>
      </w:pPr>
      <w:r>
        <w:t xml:space="preserve">In recent years, the Iranian Ministry of Medical Education has elevated the status of midwifery education. Degrees have progressed from diploma levels to bachelor’s and master’s programs. In Iran Tehran, this educational advancement is particularly visible at leading universities such as Tehran University of Medical Sciences and Shahid Beheshti University of Medical Sciences. These institutions produce highly skilled professionals who are not only clinicians but also researchers capable of contributing to the global body of knowledge regarding maternal health.</w:t>
      </w:r>
    </w:p>
    <w:bookmarkEnd w:id="21"/>
    <w:bookmarkStart w:id="25" w:name="X8a663672977ec7fcb108ce5eccee3ba55d3308d"/>
    <w:p>
      <w:pPr>
        <w:pStyle w:val="Heading2"/>
      </w:pPr>
      <w:r>
        <w:t xml:space="preserve">3. The Midwife in Urban Iran Tehran: Roles and Responsibilities</w:t>
      </w:r>
    </w:p>
    <w:p>
      <w:pPr>
        <w:pStyle w:val="FirstParagraph"/>
      </w:pPr>
      <w:r>
        <w:t xml:space="preserve">In the context of Iran Tehran, the midwife performs a diverse range of duties that extend beyond labor and delivery assistance. The urban environment presents distinct challenges, including high rates of delayed childbearing, increased prevalence of cesarean sections, and complex socioeconomic factors affecting family planning.</w:t>
      </w:r>
    </w:p>
    <w:bookmarkStart w:id="22" w:name="primary-care-and-prenatal-services"/>
    <w:p>
      <w:pPr>
        <w:pStyle w:val="Heading3"/>
      </w:pPr>
      <w:r>
        <w:t xml:space="preserve">3.1 Primary Care and Prenatal Services</w:t>
      </w:r>
    </w:p>
    <w:p>
      <w:pPr>
        <w:pStyle w:val="FirstParagraph"/>
      </w:pPr>
      <w:r>
        <w:t xml:space="preserve">Midwives in Iran Tehran are often the first point of contact for pregnant women within the public health system. They conduct routine prenatal screenings, provide nutritional counseling, and monitor high-risk pregnancies before they require specialist intervention. In many primary healthcare centers across districts of Iran Tehran such as Districts 1 through 22, midwives operate independently or in conjunction with family physicians to ensure continuity of care.</w:t>
      </w:r>
    </w:p>
    <w:bookmarkEnd w:id="22"/>
    <w:bookmarkStart w:id="23" w:name="labor-and-delivery-management"/>
    <w:p>
      <w:pPr>
        <w:pStyle w:val="Heading3"/>
      </w:pPr>
      <w:r>
        <w:t xml:space="preserve">3.2 Labor and Delivery Management</w:t>
      </w:r>
    </w:p>
    <w:p>
      <w:pPr>
        <w:pStyle w:val="FirstParagraph"/>
      </w:pPr>
      <w:r>
        <w:t xml:space="preserve">In hospitals ranging from small private clinics to major tertiary centers like Imam Khomeini Hospital Complex, midwives manage normal deliveries with autonomy supported by obstetricians. However, the culture of cesarean section in Iran Tehran remains a subject of debate. Midwives play a crucial role in advocating for physiological birth and educating patients on the risks associated with surgical interventions when not medically necessary.</w:t>
      </w:r>
    </w:p>
    <w:bookmarkEnd w:id="23"/>
    <w:bookmarkStart w:id="24" w:name="postpartum-support-and-newborn-care"/>
    <w:p>
      <w:pPr>
        <w:pStyle w:val="Heading3"/>
      </w:pPr>
      <w:r>
        <w:t xml:space="preserve">3.3 Postpartum Support and Newborn Care</w:t>
      </w:r>
    </w:p>
    <w:p>
      <w:pPr>
        <w:pStyle w:val="FirstParagraph"/>
      </w:pPr>
      <w:r>
        <w:t xml:space="preserve">The postpartum period is critical for both maternal recovery and newborn bonding. Midwives in Iran Tehran provide essential guidance on breastfeeding, mental health screening for postpartum depression, and immunization schedules. Given the strong familial structures prevalent in Iranian culture, midwives also engage with extended family members to ensure a supportive home environment.</w:t>
      </w:r>
    </w:p>
    <w:bookmarkEnd w:id="24"/>
    <w:bookmarkEnd w:id="25"/>
    <w:bookmarkStart w:id="26" w:name="X6d3789b53ce9eef01fa8bf56108c66cab3897da"/>
    <w:p>
      <w:pPr>
        <w:pStyle w:val="Heading2"/>
      </w:pPr>
      <w:r>
        <w:t xml:space="preserve">4. Socio-Cultural Dimensions of Midwifery in Iran Tehran</w:t>
      </w:r>
    </w:p>
    <w:p>
      <w:pPr>
        <w:pStyle w:val="FirstParagraph"/>
      </w:pPr>
      <w:r>
        <w:t xml:space="preserve">Culture plays a pivotal role in how healthcare is received and delivered. In Iran Tehran, religious beliefs and traditional customs significantly influence maternity care practices. For instance, modesty norms during examinations are strictly respected by midwives who often work in gender-segregated facilities or ensure that female midwives attend to female patients wherever possible.</w:t>
      </w:r>
    </w:p>
    <w:p>
      <w:pPr>
        <w:pStyle w:val="BodyText"/>
      </w:pPr>
      <w:r>
        <w:t xml:space="preserve">Furthermore, the demographic trend of delayed marriage and childbirth in Iran Tehran means that many expectant mothers are older. These "geriatric pregnancies" carry higher risks, requiring midwives to possess advanced clinical skills and knowledge of genetic counseling. The interaction between traditional beliefs about confinement periods (postpartum rest) and modern medical advice is another area where the midwife acts as a cultural bridge.</w:t>
      </w:r>
    </w:p>
    <w:bookmarkEnd w:id="26"/>
    <w:bookmarkStart w:id="27" w:name="Xc037707cf333c8e4b3cba8fe85960f3e487a31e"/>
    <w:p>
      <w:pPr>
        <w:pStyle w:val="Heading2"/>
      </w:pPr>
      <w:r>
        <w:t xml:space="preserve">5. Challenges Facing Midwives in Iran Tehran</w:t>
      </w:r>
    </w:p>
    <w:p>
      <w:pPr>
        <w:pStyle w:val="FirstParagraph"/>
      </w:pPr>
      <w:r>
        <w:t xml:space="preserve">Despite advancements, midwives in Iran Tehran face several systemic challenges. First, there is an issue of professional recognition and scope of practice. While legislation supports autonomous midwifery practice, practical implementation in some hospital settings may still favor physician dominance.</w:t>
      </w:r>
    </w:p>
    <w:p>
      <w:pPr>
        <w:pStyle w:val="BodyText"/>
      </w:pPr>
      <w:r>
        <w:rPr>
          <w:bCs/>
          <w:b/>
        </w:rPr>
        <w:t xml:space="preserve">Burnout and Workload:</w:t>
      </w:r>
      <w:r>
        <w:t xml:space="preserve"> </w:t>
      </w:r>
      <w:r>
        <w:t xml:space="preserve">The high population density in Iran Tehran leads to overcrowded clinics and hospitals. Midwives often report heavy workloads, long hours, and administrative burdens that detract from patient care time. This can lead to professional burnout, affecting the quality of care provided.</w:t>
      </w:r>
    </w:p>
    <w:p>
      <w:pPr>
        <w:pStyle w:val="BodyText"/>
      </w:pPr>
      <w:r>
        <w:rPr>
          <w:bCs/>
          <w:b/>
        </w:rPr>
        <w:t xml:space="preserve">Economic Factors:</w:t>
      </w:r>
      <w:r>
        <w:t xml:space="preserve"> </w:t>
      </w:r>
      <w:r>
        <w:t xml:space="preserve">Economic sanctions and inflation have impacted the healthcare sector in Iran Tehran. Midwives may face salary disparities compared to other medical specialists, which can affect retention rates and job satisfaction.</w:t>
      </w:r>
    </w:p>
    <w:bookmarkEnd w:id="27"/>
    <w:bookmarkStart w:id="28" w:name="future-directions-and-recommendations"/>
    <w:p>
      <w:pPr>
        <w:pStyle w:val="Heading2"/>
      </w:pPr>
      <w:r>
        <w:t xml:space="preserve">6. Future Directions and Recommendations</w:t>
      </w:r>
    </w:p>
    <w:p>
      <w:pPr>
        <w:pStyle w:val="FirstParagraph"/>
      </w:pPr>
      <w:r>
        <w:t xml:space="preserve">To enhance the effectiveness of midwifery care in Iran Tehran, several steps are recommended. Firstly, there must be greater investment in continuing education programs that address the specific needs of urban populations, such as managing lifestyle-related pregnancy complications. Secondly, policies should be enforced to protect and expand the independent scope of practice for midwives, allowing them to run community-based birthing centers if desired.</w:t>
      </w:r>
    </w:p>
    <w:p>
      <w:pPr>
        <w:pStyle w:val="BodyText"/>
      </w:pPr>
      <w:r>
        <w:t xml:space="preserve">Additionally, improving working conditions and compensating midwives fairly in Iran Tehran is essential for retaining talent. Finally, public awareness campaigns led by midwives themselves could help shift cultural perceptions toward natural childbirth and the value of professional midwifery care over unnecessary medicalization.</w:t>
      </w:r>
    </w:p>
    <w:bookmarkEnd w:id="28"/>
    <w:bookmarkStart w:id="29" w:name="conclusion"/>
    <w:p>
      <w:pPr>
        <w:pStyle w:val="Heading2"/>
      </w:pPr>
      <w:r>
        <w:t xml:space="preserve">7. Conclusion</w:t>
      </w:r>
    </w:p>
    <w:p>
      <w:pPr>
        <w:pStyle w:val="FirstParagraph"/>
      </w:pPr>
      <w:r>
        <w:t xml:space="preserve">The midwife in Iran Tehran is an indispensable asset to the national healthcare system. From ensuring safe deliveries in major hospitals to providing preventive care in community clinics, their role is multifaceted and vital. As Iran Tehran continues to navigate the complexities of modernization while preserving its cultural heritage, the midwife stands at the intersection of tradition and innovation. Strengthening this profession through better policy support, education, and working conditions will not only improve outcomes for mothers and babies in Iran Tehran but also serve as a benchmark for other regions seeking to optimize maternal health services.</w:t>
      </w:r>
    </w:p>
    <w:p>
      <w:pPr>
        <w:pStyle w:val="BodyText"/>
      </w:pPr>
      <w:r>
        <w:rPr>
          <w:iCs/>
          <w:i/>
        </w:rPr>
        <w:t xml:space="preserve">Research Paper on Midwifery in Iran Tehran |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Midwife in Iran: Tehran</dc:title>
  <dc:creator/>
  <dc:language>en</dc:language>
  <cp:keywords/>
  <dcterms:created xsi:type="dcterms:W3CDTF">2026-07-29T09:57:50Z</dcterms:created>
  <dcterms:modified xsi:type="dcterms:W3CDTF">2026-07-29T09:57:50Z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