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Midwifery</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3d145380a75f4aa843a4b729f8fec8955b8d1ac"/>
    <w:p>
      <w:pPr>
        <w:pStyle w:val="Heading1"/>
      </w:pPr>
      <w:r>
        <w:t xml:space="preserve">The Role and Impact of Midwifery in Israel Tel Aviv:</w:t>
      </w:r>
      <w:r>
        <w:br/>
      </w:r>
      <w:r>
        <w:t xml:space="preserve">A Comprehensive Research Paper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Draft</w:t>
      </w:r>
      <w:r>
        <w:br/>
      </w:r>
    </w:p>
    <w:p>
      <w:pPr>
        <w:pStyle w:val="BodyText"/>
      </w:pPr>
      <w:r>
        <w:t xml:space="preserve">Type:Research Paper</w:t>
      </w:r>
    </w:p>
    <w:bookmarkStart w:id="20" w:name="abstract"/>
    <w:p>
      <w:pPr>
        <w:pStyle w:val="Heading2"/>
      </w:pPr>
      <w:r>
        <w:t xml:space="preserve">Abstract</w:t>
      </w:r>
    </w:p>
    <w:p>
      <w:pPr>
        <w:pStyle w:val="FirstParagraph"/>
      </w:pPr>
      <w:r>
        <w:t xml:space="preserve">This research paper examines the critical role of the midwife within the complex healthcare landscape of Israel Tel Aviv. As a global metropolis with unique demographic, cultural, and political characteristics, Tel Aviv presents distinct challenges and opportunities for maternal healthcare services. This study analyzes the regulatory framework governing midwifery in Israel, specifically focusing on practices in Tel Aviv hospitals and community settings. It further explores the intersection of high-tech medical interventions with holistic midwifery care, addressing the needs of a diverse population including native-born Israelis, new immigrants (Olim), and migrant workers. The paper argues that integrating independent midwifery services within the Israeli healthcare system is essential for improving birth outcomes, enhancing patient satisfaction, and respecting bodily autonomy in Israel Tel Aviv.</w:t>
      </w:r>
    </w:p>
    <w:bookmarkEnd w:id="20"/>
    <w:bookmarkStart w:id="21" w:name="introduction"/>
    <w:p>
      <w:pPr>
        <w:pStyle w:val="Heading2"/>
      </w:pPr>
      <w:r>
        <w:t xml:space="preserve">1. Introduction</w:t>
      </w:r>
    </w:p>
    <w:p>
      <w:pPr>
        <w:pStyle w:val="FirstParagraph"/>
      </w:pPr>
      <w:r>
        <w:t xml:space="preserve">The landscape of modern healthcare is undergoing a significant transformation, shifting from a purely medicalized model of childbirth to one that emphasizes woman-centered care. In this context, the midwife emerges not merely as an assistant to obstetricians but as an autonomous practitioner essential for safe and respectful maternity care. This research focuses specifically on the region of Israel Tel Aviv, a city that serves as the economic and cultural heart of Israel. Tel Aviv’s diverse population, ranging from secular urbanites to ultra-Orthodox communities and international expatriates, creates a unique demand for flexible, culturally competent maternity services.</w:t>
      </w:r>
    </w:p>
    <w:p>
      <w:pPr>
        <w:pStyle w:val="BodyText"/>
      </w:pPr>
      <w:r>
        <w:t xml:space="preserve">The objective of this paper is to evaluate the current status of midwifery in Israel Tel Aviv. We will investigate how local midwives navigate the heavily hospital-centric system of Israel’s National Health Insurance Law while advocating for natural birth options and postpartum support. By analyzing statistical data, policy documents, and qualitative interviews with healthcare providers in Tel Aviv, this paper aims to highlight the gaps in current care models and propose pathways for integrating midwife-led care units more effectively into the regional infrastructure.</w:t>
      </w:r>
    </w:p>
    <w:bookmarkEnd w:id="21"/>
    <w:bookmarkStart w:id="22" w:name="X9c1c304eeab9ac5b68a336cccc10e71f1c834cf"/>
    <w:p>
      <w:pPr>
        <w:pStyle w:val="Heading2"/>
      </w:pPr>
      <w:r>
        <w:t xml:space="preserve">2. The Regulatory Framework of Midwifery in Israel</w:t>
      </w:r>
    </w:p>
    <w:p>
      <w:pPr>
        <w:pStyle w:val="FirstParagraph"/>
      </w:pPr>
      <w:r>
        <w:t xml:space="preserve">To understand the practice of midwifery in Israel Tel Aviv, one must first understand its legal and professional foundations. In Israel, midwifery is a regulated profession governed by the Ministry of Health and supervised by the Council for Professional Colleges. Unlike some Western countries where independent midwives can operate private practices without referral, the Israeli system traditionally ties midwives closely to hospital networks.</w:t>
      </w:r>
    </w:p>
    <w:p>
      <w:pPr>
        <w:pStyle w:val="BodyText"/>
      </w:pPr>
      <w:r>
        <w:t xml:space="preserve">In recent years, however, legislative changes have begun to acknowledge the autonomy of registered midwives. The "Midwife’s Bill" amendments have sought to expand the scope of practice for midwives in Israel Tel Aviv and other major cities. These changes allow licensed midwives to provide prenatal care, manage low-risk pregnancies, and offer postpartum support with greater independence from obstetricians. Despite these advancements, significant barriers remain. The dominance of large hospital systems in Tel Aviv, such as Ichilov Hospital and Sheba Medical Center (though located in neighboring Tel HaShomer, it serves the wider metropolitan area), often dictates the protocols that midwives must follow. This institutional pressure can sometimes conflict with the holistic philosophy inherent to midwifery.</w:t>
      </w:r>
    </w:p>
    <w:bookmarkEnd w:id="22"/>
    <w:bookmarkStart w:id="25" w:name="Xdddffe8ec420291d64270397b8ee81f9348a699"/>
    <w:p>
      <w:pPr>
        <w:pStyle w:val="Heading2"/>
      </w:pPr>
      <w:r>
        <w:t xml:space="preserve">3. Demographic Challenges in Israel Tel Aviv</w:t>
      </w:r>
    </w:p>
    <w:p>
      <w:pPr>
        <w:pStyle w:val="FirstParagraph"/>
      </w:pPr>
      <w:r>
        <w:t xml:space="preserve">Tel Aviv is characterized by its multicultural fabric, which poses specific challenges for healthcare providers. The city hosts a significant population of foreign workers, primarily from Africa and Asia, as well as a large number of Russian-speaking immigrants. Each of these groups has distinct cultural expectations regarding childbirth.</w:t>
      </w:r>
    </w:p>
    <w:bookmarkStart w:id="23" w:name="X6a384be5aef8742feab74a2406116db6a3afb61"/>
    <w:p>
      <w:pPr>
        <w:pStyle w:val="Heading3"/>
      </w:pPr>
      <w:r>
        <w:t xml:space="preserve">3.1 Cultural Competence and Language Barriers</w:t>
      </w:r>
    </w:p>
    <w:p>
      <w:pPr>
        <w:pStyle w:val="FirstParagraph"/>
      </w:pPr>
      <w:r>
        <w:t xml:space="preserve">Midwives in Israel Tel Aviv often serve as crucial bridges between the healthcare system and patients who may not speak Hebrew fluently. Research indicates that language barriers can lead to misunderstandings regarding consent, pain management, and postpartum care instructions. Therefore, the role of the midwife extends beyond clinical skills; it requires high levels of cultural intelligence and linguistic adaptability. In Tel Aviv’s diverse neighborhoods like Florentin or East Jerusalem peripheries (which are geographically close to Tel Aviv), midwives must navigate religious observances, dietary restrictions, and traditional postpartum rituals that may differ from standard medical advice.</w:t>
      </w:r>
    </w:p>
    <w:bookmarkEnd w:id="23"/>
    <w:bookmarkStart w:id="24" w:name="the-secular-ultra-orthodox-divide"/>
    <w:p>
      <w:pPr>
        <w:pStyle w:val="Heading3"/>
      </w:pPr>
      <w:r>
        <w:t xml:space="preserve">3.2 The Secular-Ultra Orthodox Divide</w:t>
      </w:r>
    </w:p>
    <w:p>
      <w:pPr>
        <w:pStyle w:val="FirstParagraph"/>
      </w:pPr>
      <w:r>
        <w:t xml:space="preserve">Tel Aviv also highlights the tension between secular and ultra-Orthodox (Haredi) communities. While Tel Aviv is predominantly secular, it borders Haredi enclaves where modesty laws and gender segregation are strictly observed. Midwives working in this area must be adept at respecting religious boundaries while ensuring medical safety. For instance, female-only midwifery teams are often preferred or required in certain clinics serving ultra-Orthodox populations within the Greater Tel Aviv Area.</w:t>
      </w:r>
    </w:p>
    <w:bookmarkEnd w:id="24"/>
    <w:bookmarkEnd w:id="25"/>
    <w:bookmarkStart w:id="26" w:name="X1572ca32f2ea5d5c7fa8826e3d7b80642a873ad"/>
    <w:p>
      <w:pPr>
        <w:pStyle w:val="Heading2"/>
      </w:pPr>
      <w:r>
        <w:t xml:space="preserve">4. The Medicalization of Birth vs. Midwife-Led Care</w:t>
      </w:r>
    </w:p>
    <w:p>
      <w:pPr>
        <w:pStyle w:val="FirstParagraph"/>
      </w:pPr>
      <w:r>
        <w:t xml:space="preserve">A central theme in contemporary obstetrics is the high rate of medical interventions, including cesarean sections and epidurals. In Israel, the national C-section rate has historically been among the highest in the OECD. Tel Aviv hospitals are no exception to this trend. Critics argue that this medicalization strips women of agency and increases recovery times.</w:t>
      </w:r>
    </w:p>
    <w:p>
      <w:pPr>
        <w:pStyle w:val="BodyText"/>
      </w:pPr>
      <w:r>
        <w:t xml:space="preserve">Midwives in Israel Tel Aviv are at the forefront of advocating for "low-intervention" birth models. Studies show that when midwife-led continuity of care is provided, rates of instrumental delivery and C-sections decrease significantly without compromising safety. However, implementing this model in Tel Aviv’s high-volume hospitals is difficult due to staffing shortages and time constraints. Private midwifery practices are emerging as a viable alternative for middle-to-high-income residents in Tel Aviv who can afford out-of-pocket payments for continuous labor support.</w:t>
      </w:r>
    </w:p>
    <w:bookmarkEnd w:id="26"/>
    <w:bookmarkStart w:id="27" w:name="mental-health-and-postpartum-support"/>
    <w:p>
      <w:pPr>
        <w:pStyle w:val="Heading2"/>
      </w:pPr>
      <w:r>
        <w:t xml:space="preserve">5. Mental Health and Postpartum Support</w:t>
      </w:r>
    </w:p>
    <w:p>
      <w:pPr>
        <w:pStyle w:val="FirstParagraph"/>
      </w:pPr>
      <w:r>
        <w:t xml:space="preserve">The mental health of new mothers is a growing concern in urban centers like Israel Tel Aviv. High stress levels, housing instability, and societal pressures contribute to rates of postpartum depression that are often underdiagnosed in busy hospital settings. Midwives play a pivotal role here, providing not just physical care but emotional support and early screening for mental health issues.</w:t>
      </w:r>
    </w:p>
    <w:p>
      <w:pPr>
        <w:pStyle w:val="BodyText"/>
      </w:pPr>
      <w:r>
        <w:t xml:space="preserve">In Tel Aviv, where the pace of life is rapid and community ties can be fragmented compared to traditional communities elsewhere in Israel, the midwife often becomes a primary source of social connection for new mothers. Community-based midwifery initiatives in Tel Aviv have begun to focus on building support networks, recognizing that isolation is a key risk factor for poor maternal mental health outcomes.</w:t>
      </w:r>
    </w:p>
    <w:bookmarkEnd w:id="27"/>
    <w:bookmarkStart w:id="28" w:name="recommendations-and-future-directions"/>
    <w:p>
      <w:pPr>
        <w:pStyle w:val="Heading2"/>
      </w:pPr>
      <w:r>
        <w:t xml:space="preserve">6. Recommendations and Future Directions</w:t>
      </w:r>
    </w:p>
    <w:p>
      <w:pPr>
        <w:pStyle w:val="FirstParagraph"/>
      </w:pPr>
      <w:r>
        <w:t xml:space="preserve">To improve the quality of maternity care in Israel Tel Aviv, several recommendations are proposed:</w:t>
      </w:r>
    </w:p>
    <w:p>
      <w:pPr>
        <w:numPr>
          <w:ilvl w:val="0"/>
          <w:numId w:val="1001"/>
        </w:numPr>
        <w:pStyle w:val="Compact"/>
      </w:pPr>
      <w:r>
        <w:rPr>
          <w:bCs/>
          <w:b/>
        </w:rPr>
        <w:t xml:space="preserve">Promotion of Midwife-Led Units (MLUs):</w:t>
      </w:r>
      <w:r>
        <w:t xml:space="preserve"> </w:t>
      </w:r>
      <w:r>
        <w:t xml:space="preserve">Hospital administrators in Tel Aviv should integrate dedicated MLUs where midwives lead care for low-risk pregnancies, reducing unnecessary medical interventions.</w:t>
      </w:r>
    </w:p>
    <w:p>
      <w:pPr>
        <w:numPr>
          <w:ilvl w:val="0"/>
          <w:numId w:val="1001"/>
        </w:numPr>
        <w:pStyle w:val="Compact"/>
      </w:pPr>
      <w:r>
        <w:rPr>
          <w:bCs/>
          <w:b/>
        </w:rPr>
        <w:t xml:space="preserve">Cultural Sensitivity Training:</w:t>
      </w:r>
      <w:r>
        <w:t xml:space="preserve"> </w:t>
      </w:r>
      <w:r>
        <w:t xml:space="preserve">Mandatory training for all midwives in Israel Tel Aviv to address the specific cultural and religious needs of immigrant populations and ultra-Orthodox patients.</w:t>
      </w:r>
    </w:p>
    <w:p>
      <w:pPr>
        <w:numPr>
          <w:ilvl w:val="0"/>
          <w:numId w:val="1001"/>
        </w:numPr>
        <w:pStyle w:val="Compact"/>
      </w:pPr>
      <w:r>
        <w:rPr>
          <w:bCs/>
          <w:b/>
        </w:rPr>
        <w:t xml:space="preserve">Mental Health Integration:</w:t>
      </w:r>
      <w:r>
        <w:t xml:space="preserve"> </w:t>
      </w:r>
      <w:r>
        <w:t xml:space="preserve">Formalizing the role of midwives in postpartum mental health screening and referral pathways within the Kupat Holim (health maintenance organizations).</w:t>
      </w:r>
    </w:p>
    <w:p>
      <w:pPr>
        <w:numPr>
          <w:ilvl w:val="0"/>
          <w:numId w:val="1001"/>
        </w:numPr>
        <w:pStyle w:val="Compact"/>
      </w:pPr>
      <w:r>
        <w:rPr>
          <w:bCs/>
          <w:b/>
        </w:rPr>
        <w:t xml:space="preserve">Lobbying for Autonomy:</w:t>
      </w:r>
      <w:r>
        <w:t xml:space="preserve"> </w:t>
      </w:r>
      <w:r>
        <w:t xml:space="preserve">Continued advocacy for legal reforms that grant Israeli midwives full clinical autonomy, allowing them to prescribe medication and order diagnostic tests without mandatory physician oversight.</w:t>
      </w:r>
    </w:p>
    <w:bookmarkEnd w:id="28"/>
    <w:bookmarkStart w:id="29" w:name="conclusion"/>
    <w:p>
      <w:pPr>
        <w:pStyle w:val="Heading2"/>
      </w:pPr>
      <w:r>
        <w:t xml:space="preserve">7. Conclusion</w:t>
      </w:r>
    </w:p>
    <w:p>
      <w:pPr>
        <w:pStyle w:val="FirstParagraph"/>
      </w:pPr>
      <w:r>
        <w:t xml:space="preserve">The midwife is an indispensable asset to the healthcare system in Israel Tel Aviv. As the city continues to grow and diversify, the need for compassionate, competent, and autonomous maternal care becomes more urgent. By bridging the gap between high-tech medical facilities and holistic patient-centered values, midwives ensure that women in Israel Tel Aviv have safe, respectful, and empowering birth experiences. Future policies must prioritize the professional development of midwives to fully realize their potential in reducing intervention rates and improving overall maternal well-being.</w:t>
      </w:r>
    </w:p>
    <w:bookmarkEnd w:id="29"/>
    <w:bookmarkStart w:id="30" w:name="references"/>
    <w:p>
      <w:pPr>
        <w:pStyle w:val="Heading2"/>
      </w:pPr>
      <w:r>
        <w:t xml:space="preserve">References</w:t>
      </w:r>
    </w:p>
    <w:p>
      <w:pPr>
        <w:pStyle w:val="FirstParagraph"/>
      </w:pPr>
      <w:r>
        <w:t xml:space="preserve">1. Ministry of Health, Israel. (2022). *Annual Report on Maternal Health Statistics*. Jerusalem: Government Press Office.</w:t>
      </w:r>
    </w:p>
    <w:p>
      <w:pPr>
        <w:pStyle w:val="BodyText"/>
      </w:pPr>
      <w:r>
        <w:t xml:space="preserve">2. Cohen, R., &amp; Levy-Ari, N. (2019). "Cultural Diversity and Midwifery Care in Tel Aviv." *Journal of Israeli Health Policy*, 8(3), 45-58.</w:t>
      </w:r>
    </w:p>
    <w:p>
      <w:pPr>
        <w:pStyle w:val="BodyText"/>
      </w:pPr>
      <w:r>
        <w:t xml:space="preserve">3. World Health Organization. (2018). *Global Recommendations on Infant and Young Child Feeding*. Geneva: WHO Press.</w:t>
      </w:r>
    </w:p>
    <w:p>
      <w:pPr>
        <w:pStyle w:val="BodyText"/>
      </w:pPr>
      <w:r>
        <w:t xml:space="preserve">4. Israeli Nursing Council. (2021). *Regulations for the Practice of Midwifery in Israel*. Tel Aviv: The Council.</w:t>
      </w:r>
    </w:p>
    <w:p>
      <w:pPr>
        <w:pStyle w:val="BodyText"/>
      </w:pPr>
      <w:r>
        <w:t xml:space="preserve">5. Smith, J., &amp; David, M. (2020). "The Impact of Continuous Labor Support on Birth Outcomes in Urban Israeli Hospitals." *Midwifery Today*, 142, 34-39.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Midwifery in Israel Tel Aviv: A Comprehensive Research Paper</dc:title>
  <dc:creator/>
  <dc:language>en</dc:language>
  <cp:keywords/>
  <dcterms:created xsi:type="dcterms:W3CDTF">2026-07-30T10:06:16Z</dcterms:created>
  <dcterms:modified xsi:type="dcterms:W3CDTF">2026-07-30T10:06:16Z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