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Maternal</w:t>
      </w:r>
      <w:r>
        <w:t xml:space="preserve"> </w:t>
      </w:r>
      <w:r>
        <w:t xml:space="preserve">and</w:t>
      </w:r>
      <w:r>
        <w:t xml:space="preserve"> </w:t>
      </w:r>
      <w:r>
        <w:t xml:space="preserve">Neonatal</w:t>
      </w:r>
      <w:r>
        <w:t xml:space="preserve"> </w:t>
      </w:r>
      <w:r>
        <w:t xml:space="preserve">Health</w:t>
      </w:r>
    </w:p>
    <w:bookmarkStart w:id="39" w:name="Xcabca93994921b0889ccb3a7fe018ee45421769"/>
    <w:p>
      <w:pPr>
        <w:pStyle w:val="Heading1"/>
      </w:pPr>
      <w:r>
        <w:t xml:space="preserve">The Critical Role of the Midwife in Ivory Coast Abidjan:</w:t>
      </w:r>
    </w:p>
    <w:bookmarkStart w:id="20" w:name="Xe450e4edefa69ffbbb69ab028f5ac420dacba6f"/>
    <w:p>
      <w:pPr>
        <w:pStyle w:val="Heading2"/>
      </w:pPr>
      <w:r>
        <w:t xml:space="preserve">A Research Paper on Maternal and Neonatal Health Challenges and Opportunities</w:t>
      </w:r>
    </w:p>
    <w:p>
      <w:pPr>
        <w:pStyle w:val="FirstParagraph"/>
      </w:pPr>
      <w:r>
        <w:rPr>
          <w:bCs/>
          <w:b/>
        </w:rPr>
        <w:t xml:space="preserve">Abstract</w:t>
      </w:r>
      <w:r>
        <w:br/>
      </w:r>
      <w:r>
        <w:t xml:space="preserve">This research paper examines the indispensable role of the midwife in the healthcare infrastructure of Ivory Coast Abidjan. As a rapidly urbanizing hub, Abidjan presents unique challenges regarding maternal and neonatal mortality rates, resource allocation, and cultural healthcare practices. The study analyzes how skilled birth attendance provided by midwives can significantly reduce preventable deaths. It further explores the socio-economic barriers facing midwives in this specific geographic context and proposes policy recommendations to strengthen their capacity within the national health system of Ivory Coast Abidjan.</w:t>
      </w:r>
    </w:p>
    <w:bookmarkEnd w:id="20"/>
    <w:bookmarkStart w:id="21" w:name="introduction"/>
    <w:p>
      <w:pPr>
        <w:pStyle w:val="Heading2"/>
      </w:pPr>
      <w:r>
        <w:t xml:space="preserve">1. Introduction</w:t>
      </w:r>
    </w:p>
    <w:p>
      <w:pPr>
        <w:pStyle w:val="FirstParagraph"/>
      </w:pPr>
      <w:r>
        <w:t xml:space="preserve">The Republic of Côte d’Ivoire, commonly known as Ivory Coast, stands at a pivotal moment in its public health development. Within this nation, Abidjan serves not only as the economic capital but also as the primary destination for internal migration and a central hub for international medical tourism. However, despite its urban status and economic vitality, significant disparities exist in maternal and child health outcomes compared to global standards. Central to addressing these disparities is the professionalization and support of the midwife.</w:t>
      </w:r>
    </w:p>
    <w:p>
      <w:pPr>
        <w:pStyle w:val="BodyText"/>
      </w:pPr>
      <w:r>
        <w:t xml:space="preserve">Maternal mortality remains a critical public health indicator in many developing nations. According to data from the World Health Organization (WHO) and local Ivorian health ministries, while progress has been made, the maternal mortality ratio in Ivory Coast remains higher than desired. The role of the midwife is not merely supportive but foundational to effective prenatal care, safe delivery practices, and postnatal monitoring. This paper argues that empowering midwives in Ivory Coast Abidjan is the most cost-effective strategy for improving health outcomes for mothers and newborns in one of West Africa’s most dynamic cities.</w:t>
      </w:r>
    </w:p>
    <w:bookmarkEnd w:id="21"/>
    <w:bookmarkStart w:id="24" w:name="X49d998292a10bc4d23e57fff7a8c9ed065b9d3b"/>
    <w:p>
      <w:pPr>
        <w:pStyle w:val="Heading2"/>
      </w:pPr>
      <w:r>
        <w:t xml:space="preserve">2. The Context of Healthcare in Ivory Coast Abidjan</w:t>
      </w:r>
    </w:p>
    <w:p>
      <w:pPr>
        <w:pStyle w:val="FirstParagraph"/>
      </w:pPr>
      <w:r>
        <w:t xml:space="preserve">Ivory Coast Abidjan is a city of contrasts. It hosts world-class private hospitals equipped with state-of-the-art technology, yet it also contains densely populated informal settlements where access to clean water, sanitation, and basic medical care is limited. This dual reality creates a complex healthcare landscape.</w:t>
      </w:r>
    </w:p>
    <w:bookmarkStart w:id="22" w:name="X14cf5b491bd9612aea2fe134c50b04bd82047fd"/>
    <w:p>
      <w:pPr>
        <w:pStyle w:val="Heading3"/>
      </w:pPr>
      <w:r>
        <w:t xml:space="preserve">2.1 Urban-Rural Dynamics within the Metropolitan Area</w:t>
      </w:r>
    </w:p>
    <w:p>
      <w:pPr>
        <w:pStyle w:val="FirstParagraph"/>
      </w:pPr>
      <w:r>
        <w:t xml:space="preserve">Although Abidjan is an urban center, the surrounding peri-urban areas face challenges similar to rural regions. Traffic congestion and infrastructure deficits can delay emergency obstetric care. In this environment, midwives serve as the first line of defense. They are often present in community health centers that act as triage points before patients are referred to larger facilities like CHU Cocody or private clinics.</w:t>
      </w:r>
    </w:p>
    <w:bookmarkEnd w:id="22"/>
    <w:bookmarkStart w:id="23" w:name="cultural-and-social-factors"/>
    <w:p>
      <w:pPr>
        <w:pStyle w:val="Heading3"/>
      </w:pPr>
      <w:r>
        <w:t xml:space="preserve">2.2 Cultural and Social Factors</w:t>
      </w:r>
    </w:p>
    <w:p>
      <w:pPr>
        <w:pStyle w:val="FirstParagraph"/>
      </w:pPr>
      <w:r>
        <w:t xml:space="preserve">Cultural beliefs regarding childbirth, traditional medicine, and the role of family elders often influence healthcare decisions in Ivory Coast Abidjan. Midwives play a crucial cultural broker role. They must navigate these traditions while advocating for evidence-based medical practices. The acceptance of midwifery care depends heavily on trust and communication skills, making the interpersonal aspect of midwifery as important as clinical competence.</w:t>
      </w:r>
    </w:p>
    <w:bookmarkEnd w:id="23"/>
    <w:bookmarkEnd w:id="24"/>
    <w:bookmarkStart w:id="28" w:name="the-multifaceted-role-of-the-midwife"/>
    <w:p>
      <w:pPr>
        <w:pStyle w:val="Heading2"/>
      </w:pPr>
      <w:r>
        <w:t xml:space="preserve">3. The Multifaceted Role of the Midwife</w:t>
      </w:r>
    </w:p>
    <w:p>
      <w:pPr>
        <w:pStyle w:val="FirstParagraph"/>
      </w:pPr>
      <w:r>
        <w:t xml:space="preserve">In the context of Ivory Coast Abidjan, a midwife is not limited to assisting during labor. Their scope of practice is broad and encompasses several critical domains.</w:t>
      </w:r>
    </w:p>
    <w:bookmarkStart w:id="25" w:name="antenatal-care-anc"/>
    <w:p>
      <w:pPr>
        <w:pStyle w:val="Heading3"/>
      </w:pPr>
      <w:r>
        <w:t xml:space="preserve">3.1 Antenatal Care (ANC)</w:t>
      </w:r>
    </w:p>
    <w:p>
      <w:pPr>
        <w:pStyle w:val="FirstParagraph"/>
      </w:pPr>
      <w:r>
        <w:t xml:space="preserve">The majority of preventable complications arise from inadequate antenatal care. Midwives in Abidjan are responsible for conducting routine checks, monitoring blood pressure, screening for infections such as HIV and syphilis, and providing nutritional advice. Consistent ANC visits managed by skilled midwives can identify high-risk pregnancies early, allowing for timely referrals to specialist care.</w:t>
      </w:r>
    </w:p>
    <w:bookmarkEnd w:id="25"/>
    <w:bookmarkStart w:id="26" w:name="skilled-birth-attendance"/>
    <w:p>
      <w:pPr>
        <w:pStyle w:val="Heading3"/>
      </w:pPr>
      <w:r>
        <w:t xml:space="preserve">3.2 Skilled Birth Attendance</w:t>
      </w:r>
    </w:p>
    <w:p>
      <w:pPr>
        <w:pStyle w:val="FirstParagraph"/>
      </w:pPr>
      <w:r>
        <w:t xml:space="preserve">The presence of a skilled attendant during birth is the single most effective intervention in reducing intrapartum-related stillbirths and neonatal deaths. In Ivory Coast Abidjan, midwives manage normal deliveries and initiate emergency interventions for complications such as postpartum hemorrhage or obstructed labor before higher-level care can be reached. Their ability to remain calm under pressure and execute protocols correctly is vital.</w:t>
      </w:r>
    </w:p>
    <w:bookmarkEnd w:id="26"/>
    <w:bookmarkStart w:id="27" w:name="postnatal-care-and-family-planning"/>
    <w:p>
      <w:pPr>
        <w:pStyle w:val="Heading3"/>
      </w:pPr>
      <w:r>
        <w:t xml:space="preserve">3.3 Postnatal Care and Family Planning</w:t>
      </w:r>
    </w:p>
    <w:p>
      <w:pPr>
        <w:pStyle w:val="FirstParagraph"/>
      </w:pPr>
      <w:r>
        <w:t xml:space="preserve">The postnatal period is often neglected, yet it is a high-risk window for both mother and child. Midwives in Abidjan are tasked with monitoring the recovery of the mother, ensuring successful breastfeeding initiation, and providing vaccinations to newborns. Furthermore they provide essential family planning counseling, which helps space pregnancies and reduce maternal health risks associated with frequent childbirth.</w:t>
      </w:r>
    </w:p>
    <w:bookmarkEnd w:id="27"/>
    <w:bookmarkEnd w:id="28"/>
    <w:bookmarkStart w:id="32" w:name="X0db63591af505a18b9b22298c2c77309a85ea30"/>
    <w:p>
      <w:pPr>
        <w:pStyle w:val="Heading2"/>
      </w:pPr>
      <w:r>
        <w:t xml:space="preserve">4. Challenges Facing Midwives in Ivory Coast Abidjan</w:t>
      </w:r>
    </w:p>
    <w:p>
      <w:pPr>
        <w:pStyle w:val="FirstParagraph"/>
      </w:pPr>
      <w:r>
        <w:t xml:space="preserve">Despite their critical importance, midwives in this region face systemic challenges that hinder optimal performance.</w:t>
      </w:r>
    </w:p>
    <w:bookmarkStart w:id="29" w:name="resource-constraints"/>
    <w:p>
      <w:pPr>
        <w:pStyle w:val="Heading3"/>
      </w:pPr>
      <w:r>
        <w:t xml:space="preserve">4.1 Resource Constraints</w:t>
      </w:r>
    </w:p>
    <w:p>
      <w:pPr>
        <w:pStyle w:val="FirstParagraph"/>
      </w:pPr>
      <w:r>
        <w:t xml:space="preserve">In public health facilities across Abidjan, shortages of essential medicines, blood products for transfusions, and functional equipment are common issues. Midwives often find themselves working in environments where they must improvise or ration resources. This lack of infrastructure can lead to medical errors and increased stress levels among staff.</w:t>
      </w:r>
    </w:p>
    <w:bookmarkEnd w:id="29"/>
    <w:bookmarkStart w:id="30" w:name="workforce-shortages-and-burnout"/>
    <w:p>
      <w:pPr>
        <w:pStyle w:val="Heading3"/>
      </w:pPr>
      <w:r>
        <w:t xml:space="preserve">4.2 Workforce Shortages and Burnout</w:t>
      </w:r>
    </w:p>
    <w:p>
      <w:pPr>
        <w:pStyle w:val="FirstParagraph"/>
      </w:pPr>
      <w:r>
        <w:t xml:space="preserve">The ratio of midwives to the population in Ivory Coast is insufficient, particularly when accounting for the massive population growth in Abidjan. High patient volumes lead to burnout, low morale, and high turnover rates. Many qualified midwives migrate abroad or move to the private sector where working conditions are better paid, leaving public facilities understaffed.</w:t>
      </w:r>
    </w:p>
    <w:bookmarkEnd w:id="30"/>
    <w:bookmarkStart w:id="31" w:name="educational-gaps"/>
    <w:p>
      <w:pPr>
        <w:pStyle w:val="Heading3"/>
      </w:pPr>
      <w:r>
        <w:t xml:space="preserve">4.3 Educational Gaps</w:t>
      </w:r>
    </w:p>
    <w:p>
      <w:pPr>
        <w:pStyle w:val="FirstParagraph"/>
      </w:pPr>
      <w:r>
        <w:t xml:space="preserve">While tertiary education for nursing and midwifery exists in Abidjan, continuous professional development opportunities are limited. Keeping up with rapid advancements in obstetric emergency care requires ongoing training, which is often underfunded or inaccessible to those working long shifts.</w:t>
      </w:r>
    </w:p>
    <w:bookmarkEnd w:id="31"/>
    <w:bookmarkEnd w:id="32"/>
    <w:bookmarkStart w:id="36" w:name="Xe60d7292ee498e5eefbf5973ba0884809af6039"/>
    <w:p>
      <w:pPr>
        <w:pStyle w:val="Heading2"/>
      </w:pPr>
      <w:r>
        <w:t xml:space="preserve">5. Recommendations for Strengthening Midwifery Services</w:t>
      </w:r>
    </w:p>
    <w:p>
      <w:pPr>
        <w:pStyle w:val="FirstParagraph"/>
      </w:pPr>
      <w:r>
        <w:t xml:space="preserve">To address these challenges, a multi-pronged approach involving government policy, international aid organizations, and private sector collaboration is required.</w:t>
      </w:r>
    </w:p>
    <w:bookmarkStart w:id="33" w:name="policy-reform-and-investment"/>
    <w:p>
      <w:pPr>
        <w:pStyle w:val="Heading3"/>
      </w:pPr>
      <w:r>
        <w:t xml:space="preserve">5.1 Policy Reform and Investment</w:t>
      </w:r>
    </w:p>
    <w:p>
      <w:pPr>
        <w:pStyle w:val="FirstParagraph"/>
      </w:pPr>
      <w:r>
        <w:t xml:space="preserve">The Ivorian government must prioritize budget allocation for the Ministry of Health with specific earmarks for midwifery supplies. This includes ensuring a steady supply chain for essential obstetric drugs and maintaining equipment in public clinics in Abidjan.</w:t>
      </w:r>
    </w:p>
    <w:bookmarkEnd w:id="33"/>
    <w:bookmarkStart w:id="34" w:name="training-and-capacity-building"/>
    <w:p>
      <w:pPr>
        <w:pStyle w:val="Heading3"/>
      </w:pPr>
      <w:r>
        <w:t xml:space="preserve">5.2 Training and Capacity Building</w:t>
      </w:r>
    </w:p>
    <w:p>
      <w:pPr>
        <w:pStyle w:val="FirstParagraph"/>
      </w:pPr>
      <w:r>
        <w:t xml:space="preserve">Universities and health institutes in Abidjan should expand midwifery curricula to include more practical simulations of emergency scenarios. Additionally, establishing mentorship programs where senior midwives guide junior staff can improve competence and retention.</w:t>
      </w:r>
    </w:p>
    <w:bookmarkEnd w:id="34"/>
    <w:bookmarkStart w:id="35" w:name="improving-working-conditions"/>
    <w:p>
      <w:pPr>
        <w:pStyle w:val="Heading3"/>
      </w:pPr>
      <w:r>
        <w:t xml:space="preserve">5.3 Improving Working Conditions</w:t>
      </w:r>
    </w:p>
    <w:p>
      <w:pPr>
        <w:pStyle w:val="FirstParagraph"/>
      </w:pPr>
      <w:r>
        <w:t xml:space="preserve">To retain talent, incentives such as hazard pay for night shifts, improved housing allowances in urban centers like Abidjan, and clear career progression pathways are necessary. Recognizing the emotional labor involved in midwifery through mental health support services is also crucial.</w:t>
      </w:r>
    </w:p>
    <w:bookmarkEnd w:id="35"/>
    <w:bookmarkEnd w:id="36"/>
    <w:bookmarkStart w:id="37" w:name="conclusion"/>
    <w:p>
      <w:pPr>
        <w:pStyle w:val="Heading2"/>
      </w:pPr>
      <w:r>
        <w:t xml:space="preserve">6. Conclusion</w:t>
      </w:r>
    </w:p>
    <w:p>
      <w:pPr>
        <w:pStyle w:val="FirstParagraph"/>
      </w:pPr>
      <w:r>
        <w:t xml:space="preserve">The midwife is the cornerstone of maternal health in Ivory Coast Abidjan. As the city continues to grow and evolve, the demand for skilled, compassionate, and well-supported healthcare providers will only increase. By addressing the systemic challenges of resource scarcity, workforce retention, and educational gaps, stakeholders can empower midwives to fulfill their vital role. Investing in midwifery is not just a medical necessity but a moral imperative for reducing maternal and neonatal mortality in Ivory Coast Abidjan. A robust midwifery workforce ensures that every woman giving birth has access to safe, dignified, and effective care.</w:t>
      </w:r>
    </w:p>
    <w:bookmarkEnd w:id="37"/>
    <w:bookmarkStart w:id="38" w:name="references"/>
    <w:p>
      <w:pPr>
        <w:pStyle w:val="Heading2"/>
      </w:pPr>
      <w:r>
        <w:t xml:space="preserve">7. References</w:t>
      </w:r>
    </w:p>
    <w:p>
      <w:pPr>
        <w:pStyle w:val="FirstParagraph"/>
      </w:pPr>
      <w:r>
        <w:t xml:space="preserve">- World Health Organization. (2019). *Trends in maternal mortality 2000 to 2017: estimates by WHO, UNICEF, UNFPA, World Bank Group and the United Nations Population Division.*</w:t>
      </w:r>
    </w:p>
    <w:p>
      <w:pPr>
        <w:pStyle w:val="BodyText"/>
      </w:pPr>
      <w:r>
        <w:t xml:space="preserve">- Ministère de la Santé et de l’Hygiène Publique (MSPHP), Côte d’Ivoire. *Stratégie Nationale de Réduction de la Mortalité Maternelle et Néonatale.*</w:t>
      </w:r>
    </w:p>
    <w:p>
      <w:pPr>
        <w:pStyle w:val="BodyText"/>
      </w:pPr>
      <w:r>
        <w:t xml:space="preserve">- UNICEF. (2020). *Maternal and Child Health in West Africa: Country Case Studies.*</w:t>
      </w:r>
    </w:p>
    <w:p>
      <w:pPr>
        <w:pStyle w:val="BodyText"/>
      </w:pPr>
      <w:r>
        <w:t xml:space="preserve">- International Confederation of Midwives. (2017). *The Global Status of the Midwifery Workforce.*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Ivory Coast Abidjan: A Research Paper on Maternal and Neonatal Health</dc:title>
  <dc:creator/>
  <dc:language>en</dc:language>
  <cp:keywords/>
  <dcterms:created xsi:type="dcterms:W3CDTF">2026-07-30T03:08:35Z</dcterms:created>
  <dcterms:modified xsi:type="dcterms:W3CDTF">2026-07-30T03:08:35Z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