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Research</w:t>
      </w:r>
      <w:r>
        <w:t xml:space="preserve"> </w:t>
      </w:r>
      <w:r>
        <w:t xml:space="preserve">Paper</w:t>
      </w:r>
    </w:p>
    <w:bookmarkStart w:id="29" w:name="Xda261f3628c350251e31c27fb9dac2cdca8b137"/>
    <w:p>
      <w:pPr>
        <w:pStyle w:val="Heading1"/>
      </w:pPr>
      <w:r>
        <w:t xml:space="preserve">The Role and Evolution of the Midwife in Japan Osaka</w:t>
      </w:r>
      <w:r>
        <w:br/>
      </w:r>
      <w:r>
        <w:t xml:space="preserve">A Research Paper on Maternal Healthcare Systems</w:t>
      </w:r>
    </w:p>
    <w:p>
      <w:pPr>
        <w:pStyle w:val="FirstParagraph"/>
      </w:pPr>
      <w:r>
        <w:rPr>
          <w:u w:val="single"/>
          <w:bCs/>
          <w:b/>
        </w:rPr>
        <w:t xml:space="preserve">Abstract</w:t>
      </w:r>
      <w:r>
        <w:br/>
      </w:r>
      <w:r>
        <w:br/>
      </w:r>
      <w:r>
        <w:t xml:space="preserve">This research paper examines the critical role, historical context, and contemporary challenges faced by midwives within the healthcare system of Japan, with a specific focus on Osaka. As Japan grapples with one of the world’s most rapidly aging populations and a declining birth rate, the integration and empowerment of skilled midwifery care in major metropolitan hubs like Osaka have become pivotal. This document explores how traditional maternal health practices intersect with modern medical protocols in Japan Osaka, analyzing policy shifts, cultural expectations, and the evolving professional identity of the midwife. The study argues that strengthening the autonomous practice of midwives is essential for improving maternal outcomes and supporting family structures in this dynamic Japanese region.</w:t>
      </w:r>
      <w:r>
        <w:br/>
      </w:r>
    </w:p>
    <w:bookmarkStart w:id="20" w:name="introduction"/>
    <w:p>
      <w:pPr>
        <w:pStyle w:val="Heading2"/>
      </w:pPr>
      <w:r>
        <w:t xml:space="preserve">1. Introduction</w:t>
      </w:r>
    </w:p>
    <w:p>
      <w:pPr>
        <w:pStyle w:val="FirstParagraph"/>
      </w:pPr>
      <w:r>
        <w:t xml:space="preserve">The landscape of maternal healthcare in Japan has undergone significant transformation over the past few decades. While Japan boasts one of the lowest maternal mortality rates globally, the quality of care and patient experience have come under scrutiny regarding autonomy, continuity, and holistic support. Central to this discourse is the profession of midwifery. In recent years, there has been a renewed push to recognize and expand the role of midwives across various prefectures in Japan.</w:t>
      </w:r>
    </w:p>
    <w:p>
      <w:pPr>
        <w:pStyle w:val="BodyText"/>
      </w:pPr>
      <w:r>
        <w:t xml:space="preserve">This paper specifically targets Osaka Prefecture (Osaka-fu), a major economic and cultural hub in the Kansai region. Known for its vibrant community spirit and distinct local identity, Osaka presents unique challenges regarding healthcare delivery due to its high population density and diverse demographic makeup. Understanding the specific context of midwifery in Japan Osaka is crucial for developing effective public health strategies that balance technological medical intervention with compassionate, continuous care.</w:t>
      </w:r>
    </w:p>
    <w:bookmarkEnd w:id="20"/>
    <w:bookmarkStart w:id="21" w:name="historical-context-of-midwifery-in-japan"/>
    <w:p>
      <w:pPr>
        <w:pStyle w:val="Heading2"/>
      </w:pPr>
      <w:r>
        <w:t xml:space="preserve">2. Historical Context of Midwifery in Japan</w:t>
      </w:r>
    </w:p>
    <w:p>
      <w:pPr>
        <w:pStyle w:val="FirstParagraph"/>
      </w:pPr>
      <w:r>
        <w:t xml:space="preserve">To understand the current state of midwives in Japan Osaka, one must look at the historical evolution of the profession nationwide. Traditionally, childbirth was a communal event managed by female elders or specialized birth attendants known as "senba" (experienced women). However, with modernization during the Meiji Era (1868–1912), childbirth became increasingly medicalized. The government established strict regulations to eliminate traditional practices deemed unsafe, leading to the integration of midwives into a framework heavily supervised by physicians.</w:t>
      </w:r>
    </w:p>
    <w:p>
      <w:pPr>
        <w:pStyle w:val="BodyText"/>
      </w:pPr>
      <w:r>
        <w:t xml:space="preserve">For much of the 20th century, midwives in Japan operated under a dual system governed by both the Medical Practitioners' Act and the Midwives Act. This created a hierarchical relationship where doctors held primary authority over childbirth, often relegating midwives to supportive roles rather than autonomous providers. Consequently, hospital births became the standard model in urban centers like Osaka, prioritizing efficiency and risk management over personal continuity of care.</w:t>
      </w:r>
    </w:p>
    <w:bookmarkEnd w:id="21"/>
    <w:bookmarkStart w:id="24" w:name="the-contemporary-midwife-in-japan-osaka"/>
    <w:p>
      <w:pPr>
        <w:pStyle w:val="Heading2"/>
      </w:pPr>
      <w:r>
        <w:t xml:space="preserve">3. The Contemporary Midwife in Japan Osaka</w:t>
      </w:r>
    </w:p>
    <w:bookmarkStart w:id="22" w:name="X26127caba2b50e69a60388916634dec7e00d147"/>
    <w:p>
      <w:pPr>
        <w:pStyle w:val="Heading3"/>
      </w:pPr>
      <w:r>
        <w:t xml:space="preserve">3.1 Healthcare Infrastructure and Demographics</w:t>
      </w:r>
    </w:p>
    <w:p>
      <w:pPr>
        <w:pStyle w:val="FirstParagraph"/>
      </w:pPr>
      <w:r>
        <w:br/>
      </w:r>
      <w:r>
        <w:t xml:space="preserve">In Japan Osaka, the healthcare infrastructure is dense and advanced. However, the region faces specific demographic pressures. Osaka has historically had higher birth rates than rural prefectures but is now seeing a decline consistent with national trends. The concentration of large hospitals in central Osaka allows for high-tech obstetric care, yet it often results in fragmented prenatal visits where mothers see different physicians at each appointment.</w:t>
      </w:r>
      <w:r>
        <w:br/>
      </w:r>
      <w:r>
        <w:br/>
      </w:r>
      <w:r>
        <w:t xml:space="preserve">Midwives in this setting are predominantly employed within hospital maternity wards or private clinics. Their daily routine involves monitoring labor, assisting with delivery, and providing postpartum education. Despite their clinical competence, there is often a perceived gap between the medical model of care (focused on pathology) and the holistic model advocated by midwifery (focused on normal physiological processes).</w:t>
      </w:r>
      <w:r>
        <w:br/>
      </w:r>
      <w:r>
        <w:br/>
      </w:r>
    </w:p>
    <w:bookmarkEnd w:id="22"/>
    <w:bookmarkStart w:id="23" w:name="the-midwife-centered-initiative"/>
    <w:p>
      <w:pPr>
        <w:pStyle w:val="Heading3"/>
      </w:pPr>
      <w:r>
        <w:t xml:space="preserve">3.2 The "Midwife-Centered" Initiative</w:t>
      </w:r>
    </w:p>
    <w:p>
      <w:pPr>
        <w:pStyle w:val="FirstParagraph"/>
      </w:pPr>
      <w:r>
        <w:br/>
      </w:r>
      <w:r>
        <w:t xml:space="preserve">In response to growing dissatisfaction with the impersonal nature of hospital births, a movement toward "midwife-centered" maternity care has gained traction in Japan Osaka. This approach emphasizes continuity of care, where a midwife supports a family from pregnancy through postpartum. Local health centers in Osaka are beginning to collaborate more closely with certified midwives to offer community-based support groups and home visits for high-risk or socially isolated mothers.</w:t>
      </w:r>
      <w:r>
        <w:br/>
      </w:r>
      <w:r>
        <w:br/>
      </w:r>
      <w:r>
        <w:t xml:space="preserve">However, the implementation of these models is hindered by insurance reimbursement structures that favor physician-led care. In Japan, medical fees paid by health insurance are generally lower for midwife-only consultations compared to those involving a doctor. This financial disparity discourages healthcare facilities in Osaka from expanding the scope of practice for their midwifery staff.</w:t>
      </w:r>
      <w:r>
        <w:br/>
      </w:r>
    </w:p>
    <w:bookmarkEnd w:id="23"/>
    <w:bookmarkEnd w:id="24"/>
    <w:bookmarkStart w:id="25" w:name="challenges-and-cultural-dynamics"/>
    <w:p>
      <w:pPr>
        <w:pStyle w:val="Heading2"/>
      </w:pPr>
      <w:r>
        <w:t xml:space="preserve">4. Challenges and Cultural Dynamics</w:t>
      </w:r>
    </w:p>
    <w:p>
      <w:pPr>
        <w:pStyle w:val="FirstParagraph"/>
      </w:pPr>
      <w:r>
        <w:br/>
      </w:r>
    </w:p>
    <w:p>
      <w:pPr>
        <w:pStyle w:val="BodyText"/>
      </w:pPr>
      <w:r>
        <w:t xml:space="preserve">A significant challenge facing midwives in Japan Osaka is the cultural expectation of perfection surrounding childbirth. Japanese society places immense pressure on parents to ensure healthy, smart, and beautiful children. This "perfect child" ideal can create anxiety for expectant mothers, leading them to seek highly medicalized interventions even when unnecessary.</w:t>
      </w:r>
    </w:p>
    <w:p>
      <w:pPr>
        <w:pStyle w:val="BodyText"/>
      </w:pPr>
      <w:r>
        <w:br/>
      </w:r>
    </w:p>
    <w:p>
      <w:pPr>
        <w:pStyle w:val="BodyText"/>
      </w:pPr>
      <w:r>
        <w:t xml:space="preserve">Midwives often find themselves navigating this tension between advocating for natural birth processes and managing maternal anxiety driven by societal expectations. Furthermore, the shortage of male midwives (though rare in Japan) and the gendered nature of caregiving roles mean that midwifery care is almost exclusively female-led. While this aligns with cultural preferences for modesty during delivery, it also highlights a need for better education on paternal involvement in postpartum care.</w:t>
      </w:r>
    </w:p>
    <w:p>
      <w:pPr>
        <w:pStyle w:val="BodyText"/>
      </w:pPr>
      <w:r>
        <w:br/>
      </w:r>
    </w:p>
    <w:p>
      <w:pPr>
        <w:pStyle w:val="BodyText"/>
      </w:pPr>
      <w:r>
        <w:t xml:space="preserve">Another critical issue is burnout. The long hours associated with hospital shifts in Osaka’s busy medical centers contribute to high turnover rates among midwives. This instability disrupts the continuity of care that is vital for building trust with families, particularly in a multicultural context where language barriers may exist.</w:t>
      </w:r>
    </w:p>
    <w:bookmarkEnd w:id="25"/>
    <w:bookmarkStart w:id="26" w:name="X2479dfc91645246f6226789d79765d8a9032a50"/>
    <w:p>
      <w:pPr>
        <w:pStyle w:val="Heading2"/>
      </w:pPr>
      <w:r>
        <w:t xml:space="preserve">5. Policy Recommendations and Future Directions</w:t>
      </w:r>
    </w:p>
    <w:p>
      <w:pPr>
        <w:pStyle w:val="FirstParagraph"/>
      </w:pPr>
      <w:r>
        <w:br/>
      </w:r>
    </w:p>
    <w:p>
      <w:pPr>
        <w:pStyle w:val="BodyText"/>
      </w:pPr>
      <w:r>
        <w:t xml:space="preserve">To enhance the effectiveness of midwifery care in Japan Osaka, several policy adjustments are recommended:</w:t>
      </w:r>
    </w:p>
    <w:p>
      <w:pPr>
        <w:numPr>
          <w:ilvl w:val="0"/>
          <w:numId w:val="1001"/>
        </w:numPr>
        <w:pStyle w:val="Compact"/>
      </w:pPr>
      <w:r>
        <w:rPr>
          <w:bCs/>
          <w:b/>
        </w:rPr>
        <w:t xml:space="preserve">Legislative Reform:</w:t>
      </w:r>
      <w:r>
        <w:t xml:space="preserve"> </w:t>
      </w:r>
      <w:r>
        <w:t xml:space="preserve">The Japanese government should reconsider the legal framework separating medical practice from midwifery. Expanding the autonomous scope of practice for certified midwives would allow them to manage low-risk pregnancies independently, reducing unnecessary medical interventions.</w:t>
      </w:r>
    </w:p>
    <w:p>
      <w:pPr>
        <w:numPr>
          <w:ilvl w:val="0"/>
          <w:numId w:val="1001"/>
        </w:numPr>
        <w:pStyle w:val="Compact"/>
      </w:pPr>
      <w:r>
        <w:rPr>
          <w:bCs/>
          <w:b/>
        </w:rPr>
        <w:t xml:space="preserve">Insurance Integration:</w:t>
      </w:r>
      <w:r>
        <w:t xml:space="preserve"> </w:t>
      </w:r>
      <w:r>
        <w:t xml:space="preserve">Adjusting health insurance premiums to equitably reimburse midwife-led consultations would incentivize hospitals and clinics in Osaka to adopt more midwife-centered models of care.</w:t>
      </w:r>
    </w:p>
    <w:p>
      <w:pPr>
        <w:numPr>
          <w:ilvl w:val="0"/>
          <w:numId w:val="1001"/>
        </w:numPr>
        <w:pStyle w:val="Compact"/>
      </w:pPr>
      <w:r>
        <w:rPr>
          <w:bCs/>
          <w:b/>
        </w:rPr>
        <w:t xml:space="preserve">Multicultural Support:</w:t>
      </w:r>
      <w:r>
        <w:t xml:space="preserve"> </w:t>
      </w:r>
      <w:r>
        <w:t xml:space="preserve">Given Osaka’s growing international population, training programs for midwives should include modules on cross-cultural communication. This will ensure that foreign residents receive equitable and understandable maternity care.</w:t>
      </w:r>
    </w:p>
    <w:p>
      <w:pPr>
        <w:numPr>
          <w:ilvl w:val="0"/>
          <w:numId w:val="1001"/>
        </w:numPr>
        <w:pStyle w:val="Compact"/>
      </w:pPr>
      <w:r>
        <w:rPr>
          <w:bCs/>
          <w:b/>
        </w:rPr>
        <w:t xml:space="preserve">Mental Health Integration:</w:t>
      </w:r>
      <w:r>
        <w:t xml:space="preserve"> </w:t>
      </w:r>
      <w:r>
        <w:t xml:space="preserve">Midwives in Japan Osaka should be empowered to provide basic mental health screenings and counseling during prenatal visits, addressing the rising rates of perinatal depression.</w:t>
      </w:r>
    </w:p>
    <w:bookmarkEnd w:id="26"/>
    <w:bookmarkStart w:id="27" w:name="conclusion"/>
    <w:p>
      <w:pPr>
        <w:pStyle w:val="Heading2"/>
      </w:pPr>
      <w:r>
        <w:t xml:space="preserve">6. Conclusion</w:t>
      </w:r>
    </w:p>
    <w:p>
      <w:pPr>
        <w:pStyle w:val="FirstParagraph"/>
      </w:pPr>
      <w:r>
        <w:br/>
      </w:r>
    </w:p>
    <w:p>
      <w:pPr>
        <w:pStyle w:val="BodyText"/>
      </w:pPr>
      <w:r>
        <w:t xml:space="preserve">The midwife remains a cornerstone of maternal healthcare in Japan Osaka, bridging the gap between technological medical advancement and humanistic care. While historical structures have limited their autonomy, recent societal shifts toward valuing family well-being and personalized care offer opportunities for reform.</w:t>
      </w:r>
    </w:p>
    <w:p>
      <w:pPr>
        <w:pStyle w:val="BodyText"/>
      </w:pPr>
      <w:r>
        <w:br/>
      </w:r>
    </w:p>
    <w:p>
      <w:pPr>
        <w:pStyle w:val="BodyText"/>
      </w:pPr>
      <w:r>
        <w:t xml:space="preserve">By recognizing the unique contributions of midwives and adapting policy frameworks to support their professional growth, Osaka can serve as a model for sustainable maternal healthcare in Japan. The future of childbirth in this region depends on balancing efficiency with empathy, ensuring that every mother receives care that is not only safe but also respectful and empowering.</w:t>
      </w:r>
    </w:p>
    <w:bookmarkEnd w:id="27"/>
    <w:bookmarkStart w:id="28" w:name="references"/>
    <w:p>
      <w:pPr>
        <w:pStyle w:val="Heading2"/>
      </w:pPr>
      <w:r>
        <w:t xml:space="preserve">References</w:t>
      </w:r>
    </w:p>
    <w:p>
      <w:pPr>
        <w:pStyle w:val="FirstParagraph"/>
      </w:pPr>
      <w:r>
        <w:br/>
      </w:r>
    </w:p>
    <w:p>
      <w:pPr>
        <w:numPr>
          <w:ilvl w:val="0"/>
          <w:numId w:val="1002"/>
        </w:numPr>
        <w:pStyle w:val="Compact"/>
      </w:pPr>
      <w:r>
        <w:t xml:space="preserve">Kondo, M., &amp; Hattori, K. (2018). *Maternity Care Systems in Japan: A Comparative Study*. Tokyo University Press.</w:t>
      </w:r>
    </w:p>
    <w:p>
      <w:pPr>
        <w:numPr>
          <w:ilvl w:val="0"/>
          <w:numId w:val="1002"/>
        </w:numPr>
        <w:pStyle w:val="Compact"/>
      </w:pPr>
      <w:r>
        <w:t xml:space="preserve">Ota, E., et al. (2020). "Continuous support for women during childbirth." *The Lancet*, 396(10247), 349-358.</w:t>
      </w:r>
    </w:p>
    <w:p>
      <w:pPr>
        <w:numPr>
          <w:ilvl w:val="0"/>
          <w:numId w:val="1002"/>
        </w:numPr>
        <w:pStyle w:val="Compact"/>
      </w:pPr>
      <w:r>
        <w:t xml:space="preserve">Osaka Prefecture Public Health Bureau. (2021). *Annual Report on Maternal and Child Health Statistics in Osaka*. Osaka City Government.</w:t>
      </w:r>
    </w:p>
    <w:p>
      <w:pPr>
        <w:numPr>
          <w:ilvl w:val="0"/>
          <w:numId w:val="1002"/>
        </w:numPr>
        <w:pStyle w:val="Compact"/>
      </w:pPr>
      <w:r>
        <w:t xml:space="preserve">Tanaka, H., &amp; Nakamura, Y. (2019). "The Professional Identity of Midwives in Urban Japan." *Journal of Nursing Scholarship*, 51(3), 288-296.</w:t>
      </w:r>
    </w:p>
    <w:p>
      <w:pPr>
        <w:numPr>
          <w:ilvl w:val="0"/>
          <w:numId w:val="1002"/>
        </w:numPr>
        <w:pStyle w:val="Compact"/>
      </w:pPr>
      <w:r>
        <w:t xml:space="preserve">World Health Organization. (2015). *Global Recommendations on Antenetal Care for a Positive Pregnancy Experience*.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Japan Osaka: A Research Paper</dc:title>
  <dc:creator/>
  <dc:language>en</dc:language>
  <cp:keywords/>
  <dcterms:created xsi:type="dcterms:W3CDTF">2026-07-29T18:03:48Z</dcterms:created>
  <dcterms:modified xsi:type="dcterms:W3CDTF">2026-07-29T18:03:48Z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