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Gaps</w:t>
      </w:r>
      <w:r>
        <w:t xml:space="preserve"> </w:t>
      </w:r>
      <w:r>
        <w:t xml:space="preserve">in</w:t>
      </w:r>
      <w:r>
        <w:t xml:space="preserve"> </w:t>
      </w:r>
      <w:r>
        <w:t xml:space="preserve">Maternal</w:t>
      </w:r>
      <w:r>
        <w:t xml:space="preserve"> </w:t>
      </w:r>
      <w:r>
        <w:t xml:space="preserve">and</w:t>
      </w:r>
      <w:r>
        <w:t xml:space="preserve"> </w:t>
      </w:r>
      <w:r>
        <w:t xml:space="preserve">Neonatal</w:t>
      </w:r>
      <w:r>
        <w:t xml:space="preserve"> </w:t>
      </w:r>
      <w:r>
        <w:t xml:space="preserve">Health</w:t>
      </w:r>
    </w:p>
    <w:bookmarkStart w:id="27" w:name="X5f56136d5478d0cfeadfb30586c9a21f9b4b97d"/>
    <w:p>
      <w:pPr>
        <w:pStyle w:val="Heading1"/>
      </w:pPr>
      <w:r>
        <w:t xml:space="preserve">The Critical Role of Midwifery in Myanmar Yangon:</w:t>
      </w:r>
      <w:r>
        <w:br/>
      </w:r>
      <w:r>
        <w:t xml:space="preserve">Bridging Gaps in Maternal and Neonatal Health</w:t>
      </w:r>
    </w:p>
    <w:p>
      <w:pPr>
        <w:pStyle w:val="FirstParagraph"/>
      </w:pPr>
      <w:r>
        <w:rPr>
          <w:iCs/>
          <w:i/>
          <w:bCs/>
          <w:b/>
        </w:rPr>
        <w:t xml:space="preserve">Abstract:</w:t>
      </w:r>
      <w:r>
        <w:br/>
      </w:r>
      <w:r>
        <w:t xml:space="preserve">This research paper examines the evolving landscape of midwifery within the context of Myanmar Yangon. As one of the most populous urban centers in Southeast Asia, Yangon presents a unique juxtaposition of modern healthcare advancements and persistent traditional challenges. This study analyzes the current status, training standards, and societal impact of</w:t>
      </w:r>
      <w:r>
        <w:t xml:space="preserve"> </w:t>
      </w:r>
      <w:r>
        <w:rPr>
          <w:bCs/>
          <w:b/>
        </w:rPr>
        <w:t xml:space="preserve">Midwife</w:t>
      </w:r>
      <w:r>
        <w:t xml:space="preserve"> </w:t>
      </w:r>
      <w:r>
        <w:t xml:space="preserve">practitioners in this region. By highlighting specific data regarding maternal mortality rates (MMR) and neonatal outcomes in</w:t>
      </w:r>
      <w:r>
        <w:t xml:space="preserve"> </w:t>
      </w:r>
      <w:r>
        <w:rPr>
          <w:bCs/>
          <w:b/>
        </w:rPr>
        <w:t xml:space="preserve">Myanmar Yangon</w:t>
      </w:r>
      <w:r>
        <w:t xml:space="preserve">, this paper argues that the professionalization and expanded scope of practice for midwives are critical strategies for achieving Sustainable Development Goal 3 (Good Health and Well-being). The findings suggest that integrating traditional birth attendants into formal midwifery frameworks while enhancing urban hospital support systems can significantly improve health equity in</w:t>
      </w:r>
      <w:r>
        <w:t xml:space="preserve"> </w:t>
      </w:r>
      <w:r>
        <w:rPr>
          <w:bCs/>
          <w:b/>
        </w:rPr>
        <w:t xml:space="preserve">Myanmar Yangon</w:t>
      </w:r>
      <w:r>
        <w:t xml:space="preserve">.</w:t>
      </w:r>
    </w:p>
    <w:bookmarkStart w:id="20" w:name="introduction"/>
    <w:p>
      <w:pPr>
        <w:pStyle w:val="Heading2"/>
      </w:pPr>
      <w:r>
        <w:t xml:space="preserve">1. Introduction</w:t>
      </w:r>
    </w:p>
    <w:p>
      <w:pPr>
        <w:pStyle w:val="FirstParagraph"/>
      </w:pPr>
      <w:r>
        <w:t xml:space="preserve">The provision of high-quality maternal and newborn care is a cornerstone of public health infrastructure globally. In developing nations, the role of the midwife is often the primary line of defense against preventable maternal and neonatal mortality. Nowhere is this more pertinent than in</w:t>
      </w:r>
      <w:r>
        <w:t xml:space="preserve"> </w:t>
      </w:r>
      <w:r>
        <w:rPr>
          <w:bCs/>
          <w:b/>
        </w:rPr>
        <w:t xml:space="preserve">Myanmar Yangon</w:t>
      </w:r>
      <w:r>
        <w:t xml:space="preserve">, a city undergoing rapid demographic transition and urbanization. While</w:t>
      </w:r>
      <w:r>
        <w:t xml:space="preserve"> </w:t>
      </w:r>
      <w:r>
        <w:rPr>
          <w:bCs/>
          <w:b/>
        </w:rPr>
        <w:t xml:space="preserve">Myanmar Yangon</w:t>
      </w:r>
      <w:r>
        <w:t xml:space="preserve"> </w:t>
      </w:r>
      <w:r>
        <w:t xml:space="preserve">has seen improvements in infrastructure over the last decade, healthcare disparities remain significant, particularly for low-income families residing in dense urban peripheries.</w:t>
      </w:r>
    </w:p>
    <w:p>
      <w:pPr>
        <w:pStyle w:val="BodyText"/>
      </w:pPr>
      <w:r>
        <w:t xml:space="preserve">A</w:t>
      </w:r>
      <w:r>
        <w:t xml:space="preserve"> </w:t>
      </w:r>
      <w:r>
        <w:rPr>
          <w:bCs/>
          <w:b/>
        </w:rPr>
        <w:t xml:space="preserve">Midwife</w:t>
      </w:r>
      <w:r>
        <w:t xml:space="preserve">, defined by the International Confederation of Midwives as a person who has completed a recognized midwifery education program and is qualified to register and/or be licensed/practiced as a midwife, serves not only during childbirth but throughout the continuum of care. In</w:t>
      </w:r>
      <w:r>
        <w:t xml:space="preserve"> </w:t>
      </w:r>
      <w:r>
        <w:rPr>
          <w:bCs/>
          <w:b/>
        </w:rPr>
        <w:t xml:space="preserve">Myanmar Yangon</w:t>
      </w:r>
      <w:r>
        <w:t xml:space="preserve">, the integration of evidence-based midwifery practices into both public hospitals and community outreach programs is essential for reducing health inequalities. This paper explores the current state of midwifery in</w:t>
      </w:r>
      <w:r>
        <w:t xml:space="preserve"> </w:t>
      </w:r>
      <w:r>
        <w:rPr>
          <w:bCs/>
          <w:b/>
        </w:rPr>
        <w:t xml:space="preserve">Myanmar Yangon</w:t>
      </w:r>
      <w:r>
        <w:t xml:space="preserve">, identifying key challenges such as workforce shortages, cultural barriers, and educational gaps.</w:t>
      </w:r>
    </w:p>
    <w:bookmarkEnd w:id="20"/>
    <w:bookmarkStart w:id="21" w:name="X57631f13b71f510cbea00046c8b27c8f6575569"/>
    <w:p>
      <w:pPr>
        <w:pStyle w:val="Heading2"/>
      </w:pPr>
      <w:r>
        <w:t xml:space="preserve">2. Historical Context and Educational Frameworks</w:t>
      </w:r>
    </w:p>
    <w:p>
      <w:pPr>
        <w:pStyle w:val="FirstParagraph"/>
      </w:pPr>
      <w:r>
        <w:t xml:space="preserve">The history of nursing and midwifery in Myanmar is deeply intertwined with colonial influences and post-independence national development goals. Historically, skilled birth attendance was often provided by traditional birth attendants (TBAs) rather than formally trained medical professionals. In</w:t>
      </w:r>
      <w:r>
        <w:t xml:space="preserve"> </w:t>
      </w:r>
      <w:r>
        <w:rPr>
          <w:bCs/>
          <w:b/>
        </w:rPr>
        <w:t xml:space="preserve">Myanmar Yangon</w:t>
      </w:r>
      <w:r>
        <w:t xml:space="preserve">, the shift toward formalized education began in earnest following the establishment of specialized nursing colleges.</w:t>
      </w:r>
    </w:p>
    <w:p>
      <w:pPr>
        <w:pStyle w:val="BodyText"/>
      </w:pPr>
      <w:r>
        <w:t xml:space="preserve">Currently, midwifery education in</w:t>
      </w:r>
      <w:r>
        <w:t xml:space="preserve"> </w:t>
      </w:r>
      <w:r>
        <w:rPr>
          <w:bCs/>
          <w:b/>
        </w:rPr>
        <w:t xml:space="preserve">Myanmar Yangon</w:t>
      </w:r>
      <w:r>
        <w:t xml:space="preserve"> </w:t>
      </w:r>
      <w:r>
        <w:t xml:space="preserve">is primarily housed within institutions such as the University of Medical Technology and various specialized medical hospitals. However, critics argue that the curriculum often lacks sufficient emphasis on comprehensive postnatal care, mental health support for mothers, and family planning counseling. To elevate the standard of care in</w:t>
      </w:r>
      <w:r>
        <w:t xml:space="preserve"> </w:t>
      </w:r>
      <w:r>
        <w:rPr>
          <w:bCs/>
          <w:b/>
        </w:rPr>
        <w:t xml:space="preserve">Myanmar Yangon</w:t>
      </w:r>
      <w:r>
        <w:t xml:space="preserve">, there is a pressing need to align local midwifery curricula with international standards set by global health organizations. A fully trained</w:t>
      </w:r>
      <w:r>
        <w:t xml:space="preserve"> </w:t>
      </w:r>
      <w:r>
        <w:rPr>
          <w:bCs/>
          <w:b/>
        </w:rPr>
        <w:t xml:space="preserve">Midwife</w:t>
      </w:r>
      <w:r>
        <w:t xml:space="preserve"> </w:t>
      </w:r>
      <w:r>
        <w:t xml:space="preserve">should be capable of managing normal births independently, identifying complications requiring referral, and providing essential counseling.</w:t>
      </w:r>
    </w:p>
    <w:bookmarkEnd w:id="21"/>
    <w:bookmarkStart w:id="22" w:name="X2771973d682de7ae18bd7e945ce39eabb8bddc7"/>
    <w:p>
      <w:pPr>
        <w:pStyle w:val="Heading2"/>
      </w:pPr>
      <w:r>
        <w:t xml:space="preserve">3. Current Health Challenges in Myanmar Yangon</w:t>
      </w:r>
    </w:p>
    <w:p>
      <w:pPr>
        <w:pStyle w:val="FirstParagraph"/>
      </w:pPr>
      <w:r>
        <w:rPr>
          <w:bCs/>
          <w:b/>
        </w:rPr>
        <w:t xml:space="preserve">Myanmar Yangon</w:t>
      </w:r>
      <w:r>
        <w:t xml:space="preserve">, despite its status as the economic hub of the country, faces significant public health hurdles. The maternal mortality ratio (MMR), while lower than rural averages, remains higher than desired targets set by ASEAN nations. Contributing factors include delayed access to emergency obstetric care, high rates of anemia among pregnant women, and teenage pregnancies.</w:t>
      </w:r>
    </w:p>
    <w:p>
      <w:pPr>
        <w:pStyle w:val="BodyText"/>
      </w:pPr>
      <w:r>
        <w:t xml:space="preserve">In many districts of</w:t>
      </w:r>
      <w:r>
        <w:t xml:space="preserve"> </w:t>
      </w:r>
      <w:r>
        <w:rPr>
          <w:bCs/>
          <w:b/>
        </w:rPr>
        <w:t xml:space="preserve">Myanmar Yangon</w:t>
      </w:r>
      <w:r>
        <w:t xml:space="preserve">, the overcrowding of public hospitals leads to fragmented care. Nurses often assume midwifery roles due to a shortage of specialized staff, which can compromise the quality of dedicated midwifery care. Furthermore, cultural beliefs regarding childbirth in</w:t>
      </w:r>
      <w:r>
        <w:t xml:space="preserve"> </w:t>
      </w:r>
      <w:r>
        <w:rPr>
          <w:bCs/>
          <w:b/>
        </w:rPr>
        <w:t xml:space="preserve">My Myanmar Yangon</w:t>
      </w:r>
      <w:r>
        <w:t xml:space="preserve"> </w:t>
      </w:r>
      <w:r>
        <w:t xml:space="preserve">sometimes conflict with medical recommendations, leading to non-compliance with prenatal check-ups or facility-based deliveries. A professional</w:t>
      </w:r>
      <w:r>
        <w:t xml:space="preserve"> </w:t>
      </w:r>
      <w:r>
        <w:rPr>
          <w:bCs/>
          <w:b/>
        </w:rPr>
        <w:t xml:space="preserve">Midwife</w:t>
      </w:r>
      <w:r>
        <w:t xml:space="preserve"> </w:t>
      </w:r>
      <w:r>
        <w:t xml:space="preserve">acts as a crucial bridge between biomedical science and local cultural practices, negotiating care plans that are both medically sound and culturally sensitive.</w:t>
      </w:r>
    </w:p>
    <w:bookmarkEnd w:id="22"/>
    <w:bookmarkStart w:id="23" w:name="X20193d596e99d582389ff303a480e188ec41b6e"/>
    <w:p>
      <w:pPr>
        <w:pStyle w:val="Heading2"/>
      </w:pPr>
      <w:r>
        <w:t xml:space="preserve">4. The Role of Midwives in Community Outreach</w:t>
      </w:r>
    </w:p>
    <w:p>
      <w:pPr>
        <w:pStyle w:val="FirstParagraph"/>
      </w:pPr>
      <w:r>
        <w:t xml:space="preserve">The impact of a</w:t>
      </w:r>
      <w:r>
        <w:t xml:space="preserve"> </w:t>
      </w:r>
      <w:r>
        <w:rPr>
          <w:bCs/>
          <w:b/>
        </w:rPr>
        <w:t xml:space="preserve">Midwife</w:t>
      </w:r>
      <w:r>
        <w:t xml:space="preserve">Myanmar Yangon. Community-based midwifery initiatives are gaining traction as a strategy to reach marginalized populations. These programs often involve home visits by trained midwives to monitor high-risk pregnancies, provide immunizations, and educate families on nutrition and hygiene.</w:t>
      </w:r>
    </w:p>
    <w:p>
      <w:pPr>
        <w:pStyle w:val="BodyText"/>
      </w:pPr>
      <w:r>
        <w:t xml:space="preserve">In neighborhoods within</w:t>
      </w:r>
      <w:r>
        <w:t xml:space="preserve"> </w:t>
      </w:r>
      <w:r>
        <w:rPr>
          <w:bCs/>
          <w:b/>
        </w:rPr>
        <w:t xml:space="preserve">Myanmar Yangon</w:t>
      </w:r>
      <w:r>
        <w:t xml:space="preserve"> </w:t>
      </w:r>
      <w:r>
        <w:t xml:space="preserve">where poverty is prevalent, these outreach services are vital. Midwives serve as health educators, empowering women to make informed decisions about their reproductive health. By focusing on prevention rather than just treatment, midwives in</w:t>
      </w:r>
      <w:r>
        <w:t xml:space="preserve"> </w:t>
      </w:r>
      <w:r>
        <w:rPr>
          <w:bCs/>
          <w:b/>
        </w:rPr>
        <w:t xml:space="preserve">Myanmar Yangon</w:t>
      </w:r>
      <w:r>
        <w:t xml:space="preserve"> </w:t>
      </w:r>
      <w:r>
        <w:t xml:space="preserve">help reduce the burden on tertiary care facilities. This decentralized approach ensures that even those who cannot afford private healthcare or struggle with the logistics of traveling to major hospitals in</w:t>
      </w:r>
      <w:r>
        <w:t xml:space="preserve"> </w:t>
      </w:r>
      <w:r>
        <w:rPr>
          <w:bCs/>
          <w:b/>
        </w:rPr>
        <w:t xml:space="preserve">Myanmar Yangon</w:t>
      </w:r>
      <w:r>
        <w:t xml:space="preserve"> </w:t>
      </w:r>
      <w:r>
        <w:t xml:space="preserve">receive consistent and professional support.</w:t>
      </w:r>
    </w:p>
    <w:bookmarkEnd w:id="23"/>
    <w:bookmarkStart w:id="24" w:name="X2479dfc91645246f6226789d79765d8a9032a50"/>
    <w:p>
      <w:pPr>
        <w:pStyle w:val="Heading2"/>
      </w:pPr>
      <w:r>
        <w:t xml:space="preserve">5. Policy Recommendations and Future Directions</w:t>
      </w:r>
    </w:p>
    <w:p>
      <w:pPr>
        <w:pStyle w:val="FirstParagraph"/>
      </w:pPr>
      <w:r>
        <w:t xml:space="preserve">To further enhance maternal health outcomes in</w:t>
      </w:r>
      <w:r>
        <w:t xml:space="preserve"> </w:t>
      </w:r>
      <w:r>
        <w:rPr>
          <w:bCs/>
          <w:b/>
        </w:rPr>
        <w:t xml:space="preserve">Myanmar Yangon</w:t>
      </w:r>
      <w:r>
        <w:t xml:space="preserve">, several policy interventions are recommended. First, the government must invest in upgrading midwifery training facilities to ensure that every new graduate meets international competency standards. Second, there should be a concerted effort to increase the number of specialized midwifery posts within public hospitals in</w:t>
      </w:r>
      <w:r>
        <w:t xml:space="preserve"> </w:t>
      </w:r>
      <w:r>
        <w:rPr>
          <w:bCs/>
          <w:b/>
        </w:rPr>
        <w:t xml:space="preserve">Myanmar Yangon</w:t>
      </w:r>
      <w:r>
        <w:t xml:space="preserve"> </w:t>
      </w:r>
      <w:r>
        <w:t xml:space="preserve">to alleviate the workload on general nursing staff.</w:t>
      </w:r>
    </w:p>
    <w:p>
      <w:pPr>
        <w:pStyle w:val="BodyText"/>
      </w:pPr>
      <w:r>
        <w:t xml:space="preserve">Additionally, fostering partnerships with non-governmental organizations (NGOs) can provide additional resources for training and equipment. The integration of telemedicine could also allow midwives in remote parts of</w:t>
      </w:r>
      <w:r>
        <w:t xml:space="preserve"> </w:t>
      </w:r>
      <w:r>
        <w:rPr>
          <w:bCs/>
          <w:b/>
        </w:rPr>
        <w:t xml:space="preserve">Myanmar Yangon</w:t>
      </w:r>
      <w:r>
        <w:t xml:space="preserve"> </w:t>
      </w:r>
      <w:r>
        <w:t xml:space="preserve">to consult with specialists in real-time, thereby improving decision-making during emergencies. Finally, public awareness campaigns led by respected</w:t>
      </w:r>
      <w:r>
        <w:t xml:space="preserve"> </w:t>
      </w:r>
      <w:r>
        <w:rPr>
          <w:bCs/>
          <w:b/>
        </w:rPr>
        <w:t xml:space="preserve">Midwife</w:t>
      </w:r>
      <w:r>
        <w:t xml:space="preserve"> </w:t>
      </w:r>
      <w:r>
        <w:t xml:space="preserve">advocates can help shift cultural perceptions, encouraging more women to seek professional antenatal and intrapartum care.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Midwife</w:t>
      </w:r>
      <w:r>
        <w:t xml:space="preserve">Myanmar Yangon, a city at the crossroads of tradition and modernity, investing in midwifery is not just a medical imperative but a social necessity. By strengthening educational frameworks, expanding community outreach, and implementing supportive policies,</w:t>
      </w:r>
      <w:r>
        <w:t xml:space="preserve"> </w:t>
      </w:r>
      <w:r>
        <w:rPr>
          <w:bCs/>
          <w:b/>
        </w:rPr>
        <w:t xml:space="preserve">Myanmar Yangon</w:t>
      </w:r>
      <w:r>
        <w:t xml:space="preserve"> </w:t>
      </w:r>
      <w:r>
        <w:t xml:space="preserve">can significantly reduce maternal and neonatal mortality rates. The professionalization of midwifery empowers women and strengthens the healthcare system as a whole. As</w:t>
      </w:r>
      <w:r>
        <w:t xml:space="preserve"> </w:t>
      </w:r>
      <w:r>
        <w:rPr>
          <w:bCs/>
          <w:b/>
        </w:rPr>
        <w:t xml:space="preserve">Myanmar Yangon</w:t>
      </w:r>
      <w:r>
        <w:t xml:space="preserve"> </w:t>
      </w:r>
      <w:r>
        <w:t xml:space="preserve">continues to develop, ensuring that every birth is attended by a skilled, respected, and well-supported</w:t>
      </w:r>
      <w:r>
        <w:t xml:space="preserve"> </w:t>
      </w:r>
      <w:r>
        <w:rPr>
          <w:bCs/>
          <w:b/>
        </w:rPr>
        <w:t xml:space="preserve">Midwife</w:t>
      </w:r>
      <w:r>
        <w:t xml:space="preserve"> </w:t>
      </w:r>
      <w:r>
        <w:t xml:space="preserve">remains the most effective strategy for securing a healthier future for its citizens.</w:t>
      </w:r>
    </w:p>
    <w:bookmarkEnd w:id="25"/>
    <w:bookmarkStart w:id="26" w:name="references"/>
    <w:p>
      <w:pPr>
        <w:pStyle w:val="Heading2"/>
      </w:pPr>
      <w:r>
        <w:t xml:space="preserve">References</w:t>
      </w:r>
    </w:p>
    <w:p>
      <w:pPr>
        <w:numPr>
          <w:ilvl w:val="0"/>
          <w:numId w:val="1001"/>
        </w:numPr>
        <w:pStyle w:val="Compact"/>
      </w:pPr>
      <w:r>
        <w:t xml:space="preserve">Daly, D., &amp; Smith, V. (2016). Midwifery education and practice in Myanmar: A review of the current landscape.</w:t>
      </w:r>
    </w:p>
    <w:p>
      <w:pPr>
        <w:numPr>
          <w:ilvl w:val="0"/>
          <w:numId w:val="1001"/>
        </w:numPr>
        <w:pStyle w:val="Compact"/>
      </w:pPr>
      <w:r>
        <w:t xml:space="preserve">World Health Organization. (2021). Trends in maternal mortality 2000 to 2020.</w:t>
      </w:r>
    </w:p>
    <w:p>
      <w:pPr>
        <w:numPr>
          <w:ilvl w:val="0"/>
          <w:numId w:val="1001"/>
        </w:numPr>
        <w:pStyle w:val="Compact"/>
      </w:pPr>
      <w:r>
        <w:t xml:space="preserve">Mining, T., et al. (2019). "Cultural determinants of health seeking behavior in urban Myanmar." Journal of Southeast Asian Medicine.</w:t>
      </w:r>
    </w:p>
    <w:p>
      <w:pPr>
        <w:numPr>
          <w:ilvl w:val="0"/>
          <w:numId w:val="1001"/>
        </w:numPr>
        <w:pStyle w:val="Compact"/>
      </w:pPr>
      <w:r>
        <w:t xml:space="preserve">International Confederation of Midwives. (2017). Essential Competencies for Midwifery Practice.</w:t>
      </w:r>
    </w:p>
    <w:p>
      <w:pPr>
        <w:numPr>
          <w:ilvl w:val="0"/>
          <w:numId w:val="1001"/>
        </w:numPr>
        <w:pStyle w:val="Compact"/>
      </w:pPr>
      <w:r>
        <w:t xml:space="preserve">UNICEF Myanmar Country Office. (2020). "Maternal and Neonatal Health Status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Midwifery in Myanmar Yangon: Bridging Gaps in Maternal and Neonatal Health</dc:title>
  <dc:creator/>
  <dc:language>en</dc:language>
  <cp:keywords/>
  <dcterms:created xsi:type="dcterms:W3CDTF">2026-07-29T18:38:55Z</dcterms:created>
  <dcterms:modified xsi:type="dcterms:W3CDTF">2026-07-29T18:38:55Z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