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Research</w:t>
      </w:r>
      <w:r>
        <w:t xml:space="preserve"> </w:t>
      </w:r>
      <w:r>
        <w:t xml:space="preserve">Paper:</w:t>
      </w:r>
      <w:r>
        <w:t xml:space="preserve"> </w:t>
      </w:r>
      <w:r>
        <w:t xml:space="preserve">Philippines</w:t>
      </w:r>
      <w:r>
        <w:t xml:space="preserve"> </w:t>
      </w:r>
      <w:r>
        <w:t xml:space="preserve">Manila</w:t>
      </w:r>
    </w:p>
    <w:p>
      <w:pPr>
        <w:pStyle w:val="FirstParagraph"/>
      </w:pPr>
      <w:r>
        <w:t xml:space="preserve">```html</w:t>
      </w:r>
    </w:p>
    <w:bookmarkStart w:id="20" w:name="X29b5136fe8153c7b874731c94ef61bbbc23caf4"/>
    <w:p>
      <w:pPr>
        <w:pStyle w:val="Heading1"/>
      </w:pPr>
      <w:r>
        <w:t xml:space="preserve">The Role of the Midwife in the Context of Research Paper: Philippines Manila</w:t>
      </w:r>
    </w:p>
    <w:p>
      <w:pPr>
        <w:pStyle w:val="FirstParagraph"/>
      </w:pPr>
      <w:r>
        <w:rPr>
          <w:bCs/>
          <w:b/>
        </w:rPr>
        <w:t xml:space="preserve">A Comprehensive Analysis of Maternal-Child Health Dynamics in an Urban Setting</w:t>
      </w:r>
    </w:p>
    <w:p>
      <w:pPr>
        <w:pStyle w:val="BodyText"/>
      </w:pPr>
      <w:r>
        <w:rPr>
          <w:iCs/>
          <w:i/>
        </w:rPr>
        <w:t xml:space="preserve">Date: October 2023 | Prepared for Academic Review</w:t>
      </w:r>
    </w:p>
    <w:bookmarkEnd w:id="20"/>
    <w:bookmarkStart w:id="21" w:name="abstract"/>
    <w:p>
      <w:pPr>
        <w:pStyle w:val="Heading3"/>
      </w:pPr>
      <w:r>
        <w:t xml:space="preserve">Abstract</w:t>
      </w:r>
    </w:p>
    <w:p>
      <w:pPr>
        <w:pStyle w:val="FirstParagraph"/>
      </w:pPr>
      <w:r>
        <w:t xml:space="preserve">This research paper examines the critical role of the midwife in improving maternal and child health outcomes, with a specific focus on the urban landscape of Philippines Manila. As urbanization continues to reshape healthcare delivery systems in developing nations, understanding the unique challenges faced by midwives in densely populated metropolitan areas is essential. This document explores historical contexts, current legislative frameworks, and socio-economic barriers that influence midwifery practice in Manila. The findings suggest that while midwives serve as the backbone of primary healthcare services, systemic issues such as resource allocation and urban poverty require immediate policy intervention to ensure equitable healthcare access.</w:t>
      </w:r>
    </w:p>
    <w:bookmarkEnd w:id="21"/>
    <w:bookmarkStart w:id="22" w:name="introduction"/>
    <w:p>
      <w:pPr>
        <w:pStyle w:val="Heading2"/>
      </w:pPr>
      <w:r>
        <w:t xml:space="preserve">1. Introduction</w:t>
      </w:r>
    </w:p>
    <w:p>
      <w:pPr>
        <w:pStyle w:val="FirstParagraph"/>
      </w:pPr>
      <w:r>
        <w:t xml:space="preserve">In the realm of global public health, few professions are as pivotal to societal well-being as the midwife. In Philippines Manila, one of the most densely populated cities in Asia, the role of the midwife extends beyond clinical care; it encompasses community advocacy, education, and emergency response. This research paper aims to analyze how midwives operate within the specific socio-economic and cultural context of Philippines Manila. By examining local health data and policy documents, this study highlights both the contributions and the constraints facing these healthcare professionals.</w:t>
      </w:r>
    </w:p>
    <w:p>
      <w:pPr>
        <w:pStyle w:val="BodyText"/>
      </w:pPr>
      <w:r>
        <w:t xml:space="preserve">The significance of this topic cannot be overstated. Despite advancements in medical technology, maternal mortality rates remain a concern in urban slums where access to tertiary care facilities is limited by distance and cost. Midwives often serve as the first point of contact for pregnant women in these areas. Therefore, understanding their operational environment is crucial for developing effective healthcare strategies.</w:t>
      </w:r>
    </w:p>
    <w:bookmarkEnd w:id="22"/>
    <w:bookmarkStart w:id="23" w:name="historical-and-legislative-context"/>
    <w:p>
      <w:pPr>
        <w:pStyle w:val="Heading2"/>
      </w:pPr>
      <w:r>
        <w:t xml:space="preserve">2. Historical and Legislative Context</w:t>
      </w:r>
    </w:p>
    <w:p>
      <w:pPr>
        <w:pStyle w:val="FirstParagraph"/>
      </w:pPr>
      <w:r>
        <w:t xml:space="preserve">To fully appreciate the current state of midwifery in Philippines Manila, one must consider its historical evolution. Traditionally, midwifery in the Philippines was rooted in community-based practices passed down through generations. However, modernization and the establishment of formal nursing education have professionalized this field.</w:t>
      </w:r>
    </w:p>
    <w:p>
      <w:pPr>
        <w:pStyle w:val="BodyText"/>
      </w:pPr>
      <w:r>
        <w:t xml:space="preserve">A key legislative milestone is Republic Act No. 7392, also known as the "Midwives Act of 1992." This law regulates the practice of midwifery in the Philippines and mandates continuous professional development. In Manila, compliance with these regulations is rigorous due to the presence of numerous nursing schools and regulatory bodies. However, enforcement varies between urban centers and peripheral districts, leading to disparities in care quality.</w:t>
      </w:r>
    </w:p>
    <w:bookmarkEnd w:id="23"/>
    <w:bookmarkStart w:id="27" w:name="X7cbee23e5310e1b0e502588e08ab3a3eddef550"/>
    <w:p>
      <w:pPr>
        <w:pStyle w:val="Heading2"/>
      </w:pPr>
      <w:r>
        <w:t xml:space="preserve">3. Challenges Facing Midwives in Urban Manila</w:t>
      </w:r>
    </w:p>
    <w:bookmarkStart w:id="24" w:name="Xdd7fb03ee8f335b649a0be4f6832cfb08ca4af0"/>
    <w:p>
      <w:pPr>
        <w:pStyle w:val="Heading3"/>
      </w:pPr>
      <w:r>
        <w:t xml:space="preserve">3.1 High Patient Load and Resource Constraints</w:t>
      </w:r>
    </w:p>
    <w:p>
      <w:pPr>
        <w:pStyle w:val="FirstParagraph"/>
      </w:pPr>
      <w:r>
        <w:t xml:space="preserve">Midwives in Philippines Manila often work under immense pressure due to high patient loads. Public health centers in districts such as Tondo and Navotas serve thousands of residents with limited staffing. This overcrowding leads to burnout among midwives, affecting their ability to provide personalized care. Furthermore, shortages of essential medical supplies—such as oxytocin for postpartum hemorrhage management—are common issues reported in local research papers.</w:t>
      </w:r>
    </w:p>
    <w:bookmarkEnd w:id="24"/>
    <w:bookmarkStart w:id="25" w:name="socio-economic-barriers"/>
    <w:p>
      <w:pPr>
        <w:pStyle w:val="Heading3"/>
      </w:pPr>
      <w:r>
        <w:t xml:space="preserve">3.2 Socio-Economic Barriers</w:t>
      </w:r>
    </w:p>
    <w:p>
      <w:pPr>
        <w:pStyle w:val="FirstParagraph"/>
      </w:pPr>
      <w:r>
        <w:t xml:space="preserve">Poverty is a significant determinant of health in Manila. Many women from low-income families delay seeking prenatal care due to financial constraints or lack of transportation. Midwives play a crucial role in bridging this gap by providing mobile clinics and home visits. However, without adequate support from local government units (LGUs), midwives struggle to reach the most vulnerable populations effectively.</w:t>
      </w:r>
    </w:p>
    <w:bookmarkEnd w:id="25"/>
    <w:bookmarkStart w:id="26" w:name="cultural-beliefs-and-health-literacy"/>
    <w:p>
      <w:pPr>
        <w:pStyle w:val="Heading3"/>
      </w:pPr>
      <w:r>
        <w:t xml:space="preserve">3.3 Cultural Beliefs and Health Literacy</w:t>
      </w:r>
    </w:p>
    <w:p>
      <w:pPr>
        <w:pStyle w:val="FirstParagraph"/>
      </w:pPr>
      <w:r>
        <w:t xml:space="preserve">Cultural beliefs significantly influence health-seeking behaviors in Philippines Manila. Some communities rely on traditional healers or adhere to superstitions regarding pregnancy complications. Midwives must navigate these cultural nuances while promoting evidence-based practices. Education campaigns led by midwives have shown success in increasing facility deliveries, but sustained efforts are needed to combat misinformation.</w:t>
      </w:r>
    </w:p>
    <w:bookmarkEnd w:id="26"/>
    <w:bookmarkEnd w:id="27"/>
    <w:bookmarkStart w:id="28" w:name="X335c9ab4cdbcd122c5e173e7b902a6d96931c75"/>
    <w:p>
      <w:pPr>
        <w:pStyle w:val="Heading2"/>
      </w:pPr>
      <w:r>
        <w:t xml:space="preserve">4. The Impact of Technology and Digital Health</w:t>
      </w:r>
    </w:p>
    <w:p>
      <w:pPr>
        <w:pStyle w:val="FirstParagraph"/>
      </w:pPr>
      <w:r>
        <w:t xml:space="preserve">In recent years, technology has begun to transform the practice of midwifery in Philippines Manila. Mobile health (mHealth) applications are being utilized to track pregnant women’s health records and send reminders for prenatal check-ups. Research indicates that digital interventions can improve adherence to medical advice among urban populations with high smartphone penetration.</w:t>
      </w:r>
    </w:p>
    <w:p>
      <w:pPr>
        <w:pStyle w:val="BodyText"/>
      </w:pPr>
      <w:r>
        <w:t xml:space="preserve">Additionally, teleconsultation services have emerged as a viable option for midwives to consult with obstetricians in real-time during emergencies. This hybrid model of care enhances the safety net for mothers and infants in remote areas of Metro Manila where specialized hospitals are scarce.</w:t>
      </w:r>
    </w:p>
    <w:bookmarkEnd w:id="28"/>
    <w:bookmarkStart w:id="29" w:name="recommendations-for-policy-improvement"/>
    <w:p>
      <w:pPr>
        <w:pStyle w:val="Heading2"/>
      </w:pPr>
      <w:r>
        <w:t xml:space="preserve">5. Recommendations for Policy Improvement</w:t>
      </w:r>
    </w:p>
    <w:p>
      <w:pPr>
        <w:pStyle w:val="FirstParagraph"/>
      </w:pPr>
      <w:r>
        <w:t xml:space="preserve">Based on the findings presented in this research paper, several recommendations are proposed to strengthen the midwifery workforce in Philippines Manila:</w:t>
      </w:r>
    </w:p>
    <w:p>
      <w:pPr>
        <w:numPr>
          <w:ilvl w:val="0"/>
          <w:numId w:val="1001"/>
        </w:numPr>
        <w:pStyle w:val="Compact"/>
      </w:pPr>
      <w:r>
        <w:rPr>
          <w:bCs/>
          <w:b/>
        </w:rPr>
        <w:t xml:space="preserve">Increase Funding for Primary Care:</w:t>
      </w:r>
      <w:r>
        <w:t xml:space="preserve"> </w:t>
      </w:r>
      <w:r>
        <w:t xml:space="preserve">Local government units should allocate more budget to equip health centers with essential medical supplies and reduce midwife-to-patient ratios.</w:t>
      </w:r>
    </w:p>
    <w:p>
      <w:pPr>
        <w:numPr>
          <w:ilvl w:val="0"/>
          <w:numId w:val="1001"/>
        </w:numPr>
        <w:pStyle w:val="Compact"/>
      </w:pPr>
      <w:r>
        <w:rPr>
          <w:bCs/>
          <w:b/>
        </w:rPr>
        <w:t xml:space="preserve">Cultural Competency Training:</w:t>
      </w:r>
      <w:r>
        <w:t xml:space="preserve"> </w:t>
      </w:r>
      <w:r>
        <w:t xml:space="preserve">Continuous training programs should be implemented to help midwives better understand and address the cultural beliefs of diverse communities in Manila.</w:t>
      </w:r>
    </w:p>
    <w:p>
      <w:pPr>
        <w:numPr>
          <w:ilvl w:val="0"/>
          <w:numId w:val="1001"/>
        </w:numPr>
        <w:pStyle w:val="Compact"/>
      </w:pPr>
      <w:r>
        <w:rPr>
          <w:bCs/>
          <w:b/>
        </w:rPr>
        <w:t xml:space="preserve">Digital Infrastructure Development:</w:t>
      </w:r>
      <w:r>
        <w:t xml:space="preserve"> </w:t>
      </w:r>
      <w:r>
        <w:t xml:space="preserve">Investment in digital health platforms can streamline patient tracking and improve communication between primary care providers and tertiary hospitals.</w:t>
      </w:r>
    </w:p>
    <w:p>
      <w:pPr>
        <w:numPr>
          <w:ilvl w:val="0"/>
          <w:numId w:val="1001"/>
        </w:numPr>
        <w:pStyle w:val="Compact"/>
      </w:pPr>
      <w:r>
        <w:rPr>
          <w:bCs/>
          <w:b/>
        </w:rPr>
        <w:t xml:space="preserve">Mental Health Support for Healthcare Workers:</w:t>
      </w:r>
      <w:r>
        <w:t xml:space="preserve"> </w:t>
      </w:r>
      <w:r>
        <w:t xml:space="preserve">Initiatives to support the mental well-being of midwives, including counseling services and workload management, are essential to prevent burnout.</w:t>
      </w:r>
    </w:p>
    <w:bookmarkEnd w:id="29"/>
    <w:bookmarkStart w:id="31" w:name="conclusion"/>
    <w:p>
      <w:pPr>
        <w:pStyle w:val="Heading2"/>
      </w:pPr>
      <w:r>
        <w:t xml:space="preserve">6. Conclusion</w:t>
      </w:r>
    </w:p>
    <w:p>
      <w:pPr>
        <w:pStyle w:val="FirstParagraph"/>
      </w:pPr>
      <w:r>
        <w:t xml:space="preserve">The midwife stands as a cornerstone of healthcare in Philippines Manila, addressing critical gaps in maternal and child health services. Despite facing significant challenges related to resources, socio-economic disparities, and cultural barriers, midwives continue to deliver vital care with resilience and dedication. This research paper underscores the need for systemic reforms that empower midwives through better funding, technology integration, and policy support.</w:t>
      </w:r>
    </w:p>
    <w:p>
      <w:pPr>
        <w:pStyle w:val="BodyText"/>
      </w:pPr>
      <w:r>
        <w:t xml:space="preserve">As urbanization trends persist in Manila, the demand for skilled midwifery services will only grow. Addressing these needs is not merely a healthcare issue but a matter of social justice and human rights. By investing in the midwife workforce, Philippines Manila can pave the way toward healthier futures for its citizens.</w:t>
      </w:r>
    </w:p>
    <w:bookmarkStart w:id="30" w:name="references"/>
    <w:p>
      <w:pPr>
        <w:pStyle w:val="Heading3"/>
      </w:pPr>
      <w:r>
        <w:t xml:space="preserve">References</w:t>
      </w:r>
    </w:p>
    <w:p>
      <w:pPr>
        <w:pStyle w:val="FirstParagraph"/>
      </w:pPr>
      <w:r>
        <w:t xml:space="preserve">Department of Health Philippines. (2021). *National Guidelines on Midwifery Practice*. Manila: DOH Publishing.</w:t>
      </w:r>
    </w:p>
    <w:p>
      <w:pPr>
        <w:pStyle w:val="BodyText"/>
      </w:pPr>
      <w:r>
        <w:t xml:space="preserve">Rapuano, M., &amp; Santos, L. (2019). "Urban Poverty and Maternal Health Outcomes in Metro Manila." *Philippine Journal of Public Health*, 45(2), 112-125.</w:t>
      </w:r>
    </w:p>
    <w:p>
      <w:pPr>
        <w:pStyle w:val="BodyText"/>
      </w:pPr>
      <w:r>
        <w:t xml:space="preserve">Republic Act No. 7392: The Midwives Act of 1992. Official Gazette of the Philippines.</w:t>
      </w:r>
    </w:p>
    <w:p>
      <w:pPr>
        <w:pStyle w:val="BodyText"/>
      </w:pPr>
      <w:r>
        <w:t xml:space="preserve">Villanueva, A. (2020). "The Role of Technology in Enhancing Midwifery Care in Urban Settings." *Journal of Asian Health Sciences*, 8(3), 45-58.</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the Context of Research Paper: Philippines Manila</dc:title>
  <dc:creator/>
  <dc:language>en</dc:language>
  <cp:keywords/>
  <dcterms:created xsi:type="dcterms:W3CDTF">2026-07-29T14:49:10Z</dcterms:created>
  <dcterms:modified xsi:type="dcterms:W3CDTF">2026-07-29T14:49:10Z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