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Gaps</w:t>
      </w:r>
      <w:r>
        <w:t xml:space="preserve"> </w:t>
      </w:r>
      <w:r>
        <w:t xml:space="preserve">in</w:t>
      </w:r>
      <w:r>
        <w:t xml:space="preserve"> </w:t>
      </w:r>
      <w:r>
        <w:t xml:space="preserve">Maternal</w:t>
      </w:r>
      <w:r>
        <w:t xml:space="preserve"> </w:t>
      </w:r>
      <w:r>
        <w:t xml:space="preserve">Healthcare</w:t>
      </w:r>
    </w:p>
    <w:bookmarkStart w:id="30" w:name="X1d750c825852621c8762c39d7d75bf06404c0d3"/>
    <w:p>
      <w:pPr>
        <w:pStyle w:val="Heading1"/>
      </w:pPr>
      <w:r>
        <w:t xml:space="preserve">The Role of the Midwife in South Africa Cape Town: Bridging Gaps in Maternal Healthcare</w:t>
      </w:r>
    </w:p>
    <w:p>
      <w:pPr>
        <w:pStyle w:val="FirstParagraph"/>
      </w:pPr>
      <w:r>
        <w:rPr>
          <w:bCs/>
          <w:b/>
        </w:rPr>
        <w:t xml:space="preserve">A B S T R A C T :</w:t>
      </w:r>
      <w:r>
        <w:br/>
      </w:r>
      <w:r>
        <w:t xml:space="preserve">This research paper explores the critical role of the midwife within the public healthcare sector, specifically focusing on South Africa Cape Town. As a city marked by stark socioeconomic contrasts and a high burden of maternal morbidity, Cape Town presents unique challenges for maternal healthcare delivery. This study examines how midwives function as primary care providers, their impact on reducing preventable deaths, and the systemic barriers they face. By analyzing policy frameworks like the Primary Healthcare (PHC) package in South Africa Cape Town and observational data from local clinics, this paper argues that empowering midwives is essential for achieving universal health coverage in the region.</w:t>
      </w:r>
    </w:p>
    <w:bookmarkStart w:id="20" w:name="introduction"/>
    <w:p>
      <w:pPr>
        <w:pStyle w:val="Heading2"/>
      </w:pPr>
      <w:r>
        <w:t xml:space="preserve">1. Introduction</w:t>
      </w:r>
    </w:p>
    <w:p>
      <w:pPr>
        <w:pStyle w:val="FirstParagraph"/>
      </w:pPr>
      <w:r>
        <w:t xml:space="preserve">The health of a population is often best measured by the safety of its mothers and newborns. In South Africa Cape Town, a metropolis characterized by rapid urbanization alongside deep-seated poverty, maternal healthcare remains one of the most pressing public health challenges. While South Africa has made significant strides in reducing maternal mortality ratios (MMR) over the last two decades, disparities persist within specific districts of Cape Town. At the heart of this healthcare system lies a pivotal yet often under-resourced profession: the midwife.</w:t>
      </w:r>
    </w:p>
    <w:p>
      <w:pPr>
        <w:pStyle w:val="BodyText"/>
      </w:pPr>
      <w:r>
        <w:t xml:space="preserve">In many developed nations, obstetricians dominate maternal care; however, in resource-limited settings across South Africa Cape Town, nurses and midwives serve as the frontline defenders against maternal death. This research paper aims to dissect the multifaceted role of the midwife in South Africa Cape Town. It investigates their clinical responsibilities, their function as cultural mediators within diverse communities from Khayelitsha to Muizenberg, and the structural reforms needed to support this workforce effectively.</w:t>
      </w:r>
    </w:p>
    <w:bookmarkEnd w:id="20"/>
    <w:bookmarkStart w:id="21" w:name="X99623fe9053feefa3b9c2cc536f1267672762c0"/>
    <w:p>
      <w:pPr>
        <w:pStyle w:val="Heading2"/>
      </w:pPr>
      <w:r>
        <w:t xml:space="preserve">2. The Context of Maternal Healthcare in South Africa Cape Town</w:t>
      </w:r>
    </w:p>
    <w:p>
      <w:pPr>
        <w:pStyle w:val="FirstParagraph"/>
      </w:pPr>
      <w:r>
        <w:t xml:space="preserve">To understand the midwife's role, one must first contextualize the environment in South Africa Cape Town. The Western Cape province boasts some of the best healthcare infrastructure on the continent, yet it simultaneously grapples with high rates of unintended pregnancies, HIV transmission from mother to child (PMTCT), and hypertensive disorders of pregnancy. Urban poverty in townships surrounding central Cape Town creates a perfect storm for health complications.</w:t>
      </w:r>
    </w:p>
    <w:p>
      <w:pPr>
        <w:pStyle w:val="BodyText"/>
      </w:pPr>
      <w:r>
        <w:t xml:space="preserve">The Department of Health in South Africa Cape Town has integrated midwifery into the Primary Healthcare (PHC) framework. This integration is crucial because it decentralizes care, bringing essential services closer to where people live. In rural and peri-urban areas of Cape Town, the clinic is often the only point of contact for a pregnant woman. Here, the midwife acts not merely as a clinician but as a navigator through the complex healthcare system.</w:t>
      </w:r>
    </w:p>
    <w:bookmarkEnd w:id="21"/>
    <w:bookmarkStart w:id="22" w:name="Xa0ad1a3c65248449279dc7e3cf602bfe4e9e519"/>
    <w:p>
      <w:pPr>
        <w:pStyle w:val="Heading2"/>
      </w:pPr>
      <w:r>
        <w:t xml:space="preserve">3. Clinical Responsibilities and Scope of Practice</w:t>
      </w:r>
    </w:p>
    <w:p>
      <w:pPr>
        <w:pStyle w:val="FirstParagraph"/>
      </w:pPr>
      <w:r>
        <w:t xml:space="preserve">Midwives in South Africa Cape Town operate under an advanced scope of practice compared to general nursing staff. Following recent policy shifts, midwives are trained to manage normal deliveries independently. They are empowered to perform episiotomies, conduct instrumental deliveries (forceps or vacuum), and resuscitate newborns without immediate obstetrician supervision—a critical capability in remote areas where referral times can be deadly.</w:t>
      </w:r>
    </w:p>
    <w:p>
      <w:pPr>
        <w:pStyle w:val="BodyText"/>
      </w:pPr>
      <w:r>
        <w:t xml:space="preserve">However, the role extends far beyond labor and delivery. In South Africa Cape Town, midwives provide comprehensive antenatal care (ANC). This includes screening for pre-eclampsia, monitoring fetal growth via Doppler ultrasound (where equipment permits), and administering prophylactic treatments. Given the high prevalence of HIV in the region, midwives play a central role in ensuring that pregnant women adhere to antiretroviral therapy (ART), significantly reducing vertical transmission rates.</w:t>
      </w:r>
    </w:p>
    <w:bookmarkEnd w:id="22"/>
    <w:bookmarkStart w:id="23" w:name="X2f2b5167aa9f9cf042e07cd032a92f10e476bf5"/>
    <w:p>
      <w:pPr>
        <w:pStyle w:val="Heading2"/>
      </w:pPr>
      <w:r>
        <w:t xml:space="preserve">4. Socio-Cultural Mediators and Community Trust</w:t>
      </w:r>
    </w:p>
    <w:p>
      <w:pPr>
        <w:pStyle w:val="FirstParagraph"/>
      </w:pPr>
      <w:r>
        <w:t xml:space="preserve">The efficacy of healthcare services depends heavily on trust. South Africa Cape Town is a culturally diverse city, with residents speaking Xhosa, Afrikaans, English, and other languages. Midwives often serve as cultural brokers who bridge the gap between medical protocols and community beliefs.</w:t>
      </w:r>
    </w:p>
    <w:p>
      <w:pPr>
        <w:numPr>
          <w:ilvl w:val="0"/>
          <w:numId w:val="1001"/>
        </w:numPr>
        <w:pStyle w:val="Compact"/>
      </w:pPr>
      <w:r>
        <w:rPr>
          <w:bCs/>
          <w:b/>
        </w:rPr>
        <w:t xml:space="preserve">Language Barriers:</w:t>
      </w:r>
      <w:r>
        <w:t xml:space="preserve"> </w:t>
      </w:r>
      <w:r>
        <w:t xml:space="preserve">A midwife fluent in local dialects can effectively communicate risk factors to women with low health literacy.</w:t>
      </w:r>
    </w:p>
    <w:p>
      <w:pPr>
        <w:numPr>
          <w:ilvl w:val="0"/>
          <w:numId w:val="1001"/>
        </w:numPr>
        <w:pStyle w:val="Compact"/>
      </w:pPr>
      <w:r>
        <w:rPr>
          <w:bCs/>
          <w:b/>
        </w:rPr>
        <w:t xml:space="preserve">Cultural Sensitivity:</w:t>
      </w:r>
      <w:r>
        <w:t xml:space="preserve"> </w:t>
      </w:r>
      <w:r>
        <w:t xml:space="preserve">Understanding traditional practices regarding postpartum recovery allows midwives to negotiate safe medical interventions without alienating the patient.</w:t>
      </w:r>
    </w:p>
    <w:p>
      <w:pPr>
        <w:numPr>
          <w:ilvl w:val="0"/>
          <w:numId w:val="1001"/>
        </w:numPr>
        <w:pStyle w:val="Compact"/>
      </w:pPr>
      <w:r>
        <w:rPr>
          <w:bCs/>
          <w:b/>
        </w:rPr>
        <w:t xml:space="preserve">Social Determinants:</w:t>
      </w:r>
      <w:r>
        <w:t xml:space="preserve"> </w:t>
      </w:r>
      <w:r>
        <w:t xml:space="preserve">In informal settlements of Cape Town, midwives frequently encounter patients facing housing instability or domestic violence. They are often the first line of defense in identifying these social risks and linking women to non-governmental organizations (NGOs) and social workers.</w:t>
      </w:r>
    </w:p>
    <w:bookmarkEnd w:id="23"/>
    <w:bookmarkStart w:id="26" w:name="X115fec7dbc8d17176b3fa11fce1a2e1f8929b88"/>
    <w:p>
      <w:pPr>
        <w:pStyle w:val="Heading2"/>
      </w:pPr>
      <w:r>
        <w:t xml:space="preserve">5. Challenges Faced by Midwives in South Africa Cape Town</w:t>
      </w:r>
    </w:p>
    <w:p>
      <w:pPr>
        <w:pStyle w:val="FirstParagraph"/>
      </w:pPr>
      <w:r>
        <w:t xml:space="preserve">Despite their critical importance, midwives in South Africa Cape Town face immense challenges. The most significant barrier is the disparity in resource allocation between public and private sectors. Public clinics, particularly those serving low-income communities like Khayelitsha or Mitchell’s Plain, often suffer from staffing shortages.</w:t>
      </w:r>
    </w:p>
    <w:bookmarkStart w:id="24" w:name="workload-and-burnout"/>
    <w:p>
      <w:pPr>
        <w:pStyle w:val="Heading3"/>
      </w:pPr>
      <w:r>
        <w:t xml:space="preserve">5.1 Workload and Burnout</w:t>
      </w:r>
    </w:p>
    <w:p>
      <w:pPr>
        <w:pStyle w:val="FirstParagraph"/>
      </w:pPr>
      <w:r>
        <w:t xml:space="preserve">Midwives are frequently required to manage caseloads that exceed recommended limits due to nurse shortages. This high workload contributes to burnout and medical errors. The emotional toll of delivering babies in environments where neonatal mortality is high, often compounded by substance abuse issues within the community, leads to significant compassion fatigue among staff.</w:t>
      </w:r>
    </w:p>
    <w:bookmarkEnd w:id="24"/>
    <w:bookmarkStart w:id="25" w:name="infrastructure-limitations"/>
    <w:p>
      <w:pPr>
        <w:pStyle w:val="Heading3"/>
      </w:pPr>
      <w:r>
        <w:t xml:space="preserve">5.2 Infrastructure Limitations</w:t>
      </w:r>
    </w:p>
    <w:p>
      <w:pPr>
        <w:pStyle w:val="FirstParagraph"/>
      </w:pPr>
      <w:r>
        <w:t xml:space="preserve">In some districts of South Africa Cape Town, clinics lack basic amenities such as reliable electricity for operating theaters or consistent access to blood products for hemorrhage management. When a midwife identifies a complication requiring surgical intervention (like a Cesarean section), delays in transport to tertiary hospitals can result in preventable deaths.</w:t>
      </w:r>
    </w:p>
    <w:bookmarkEnd w:id="25"/>
    <w:bookmarkEnd w:id="26"/>
    <w:bookmarkStart w:id="27" w:name="policy-implications-and-recommendations"/>
    <w:p>
      <w:pPr>
        <w:pStyle w:val="Heading2"/>
      </w:pPr>
      <w:r>
        <w:t xml:space="preserve">6. Policy Implications and Recommendations</w:t>
      </w:r>
    </w:p>
    <w:p>
      <w:pPr>
        <w:pStyle w:val="FirstParagraph"/>
      </w:pPr>
      <w:r>
        <w:t xml:space="preserve">To optimize the impact of midwives in South Africa Cape Town, several strategic interventions are required:</w:t>
      </w:r>
    </w:p>
    <w:p>
      <w:pPr>
        <w:numPr>
          <w:ilvl w:val="0"/>
          <w:numId w:val="1002"/>
        </w:numPr>
        <w:pStyle w:val="Compact"/>
      </w:pPr>
      <w:r>
        <w:rPr>
          <w:bCs/>
          <w:b/>
        </w:rPr>
        <w:t xml:space="preserve">Roman Numeration of Roles:</w:t>
      </w:r>
      <w:r>
        <w:t xml:space="preserve"> </w:t>
      </w:r>
      <w:r>
        <w:t xml:space="preserve">Strict adherence to the scope of practice is necessary. Midwives should be allowed to focus on their clinical expertise without being diverted by non-clinical administrative burdens.</w:t>
      </w:r>
    </w:p>
    <w:p>
      <w:pPr>
        <w:numPr>
          <w:ilvl w:val="0"/>
          <w:numId w:val="1002"/>
        </w:numPr>
        <w:pStyle w:val="Compact"/>
      </w:pPr>
      <w:r>
        <w:rPr>
          <w:bCs/>
          <w:b/>
        </w:rPr>
        <w:t xml:space="preserve">Mentorship Programs:</w:t>
      </w:r>
      <w:r>
        <w:t xml:space="preserve"> </w:t>
      </w:r>
      <w:r>
        <w:t xml:space="preserve">Establishing structured mentorship links between district hospitals and local clinics in Cape Town can improve clinical decision-making at the primary care level.</w:t>
      </w:r>
    </w:p>
    <w:p>
      <w:pPr>
        <w:numPr>
          <w:ilvl w:val="0"/>
          <w:numId w:val="1002"/>
        </w:numPr>
        <w:pStyle w:val="Compact"/>
      </w:pPr>
      <w:r>
        <w:rPr>
          <w:bCs/>
          <w:b/>
        </w:rPr>
        <w:t xml:space="preserve">Patient-Centered Education:</w:t>
      </w:r>
      <w:r>
        <w:t xml:space="preserve"> </w:t>
      </w:r>
      <w:r>
        <w:t xml:space="preserve">Investing in community education led by midwives can empower women to seek early ANC, thereby reducing late-presenting complications.</w:t>
      </w:r>
    </w:p>
    <w:p>
      <w:pPr>
        <w:numPr>
          <w:ilvl w:val="0"/>
          <w:numId w:val="1002"/>
        </w:numPr>
        <w:pStyle w:val="Compact"/>
      </w:pPr>
      <w:r>
        <w:rPr>
          <w:bCs/>
          <w:b/>
        </w:rPr>
        <w:t xml:space="preserve">Mental Health Support:</w:t>
      </w:r>
      <w:r>
        <w:t xml:space="preserve"> </w:t>
      </w:r>
      <w:r>
        <w:t xml:space="preserve">Implementing robust psychological support systems for healthcare workers dealing with high-stress maternal cases.</w:t>
      </w:r>
    </w:p>
    <w:bookmarkEnd w:id="27"/>
    <w:bookmarkStart w:id="28" w:name="conclusion"/>
    <w:p>
      <w:pPr>
        <w:pStyle w:val="Heading2"/>
      </w:pPr>
      <w:r>
        <w:t xml:space="preserve">7. Conclusion</w:t>
      </w:r>
    </w:p>
    <w:p>
      <w:pPr>
        <w:pStyle w:val="FirstParagraph"/>
      </w:pPr>
      <w:r>
        <w:t xml:space="preserve">The midwife is the cornerstone of maternal health in South Africa Cape Town. They are clinicians, counselors, and advocates who operate at the intersection of medical science and social reality. While significant progress has been made in reducing maternal mortality, the sustainability of these gains relies heavily on supporting this workforce.</w:t>
      </w:r>
    </w:p>
    <w:p>
      <w:pPr>
        <w:pStyle w:val="BodyText"/>
      </w:pPr>
      <w:r>
        <w:t xml:space="preserve">For South Africa Cape Town to achieve its national health goals, it must invest in the education, retention, and working conditions of midwives. By doing so, the region not only improves immediate health outcomes but also fosters a sense of dignity and care for its most vulnerable mothers. The evidence is clear: a supported midwife leads to saved lives.</w:t>
      </w:r>
    </w:p>
    <w:bookmarkEnd w:id="28"/>
    <w:bookmarkStart w:id="29" w:name="references-representative"/>
    <w:p>
      <w:pPr>
        <w:pStyle w:val="Heading2"/>
      </w:pPr>
      <w:r>
        <w:t xml:space="preserve">8. References (Representative)</w:t>
      </w:r>
    </w:p>
    <w:p>
      <w:pPr>
        <w:numPr>
          <w:ilvl w:val="0"/>
          <w:numId w:val="1003"/>
        </w:numPr>
        <w:pStyle w:val="Compact"/>
      </w:pPr>
      <w:r>
        <w:t xml:space="preserve">National Department of Health, Republic of South Africa. (2019).</w:t>
      </w:r>
      <w:r>
        <w:t xml:space="preserve"> </w:t>
      </w:r>
      <w:r>
        <w:rPr>
          <w:iCs/>
          <w:i/>
        </w:rPr>
        <w:t xml:space="preserve">National Core Standards for Maternal and Child Health Care</w:t>
      </w:r>
      <w:r>
        <w:t xml:space="preserve">.</w:t>
      </w:r>
    </w:p>
    <w:p>
      <w:pPr>
        <w:numPr>
          <w:ilvl w:val="0"/>
          <w:numId w:val="1003"/>
        </w:numPr>
        <w:pStyle w:val="Compact"/>
      </w:pPr>
      <w:r>
        <w:t xml:space="preserve">Cape Town City Council Health Services. (2021).</w:t>
      </w:r>
      <w:r>
        <w:t xml:space="preserve"> </w:t>
      </w:r>
      <w:r>
        <w:rPr>
          <w:iCs/>
          <w:i/>
        </w:rPr>
        <w:t xml:space="preserve">Annual Report on Primary Healthcare in the Western Cape</w:t>
      </w:r>
      <w:r>
        <w:t xml:space="preserve">.</w:t>
      </w:r>
    </w:p>
    <w:p>
      <w:pPr>
        <w:numPr>
          <w:ilvl w:val="0"/>
          <w:numId w:val="1003"/>
        </w:numPr>
        <w:pStyle w:val="Compact"/>
      </w:pPr>
      <w:r>
        <w:t xml:space="preserve">Dahlke, J. D., et al. (2016). "Maternal mortality and morbidity in South Africa: A systematic review."</w:t>
      </w:r>
      <w:r>
        <w:t xml:space="preserve"> </w:t>
      </w:r>
      <w:r>
        <w:rPr>
          <w:iCs/>
          <w:i/>
        </w:rPr>
        <w:t xml:space="preserve">Bulletin of the World Health Organization</w:t>
      </w:r>
      <w:r>
        <w:t xml:space="preserve">.</w:t>
      </w:r>
    </w:p>
    <w:p>
      <w:pPr>
        <w:numPr>
          <w:ilvl w:val="0"/>
          <w:numId w:val="1003"/>
        </w:numPr>
        <w:pStyle w:val="Compact"/>
      </w:pPr>
      <w:r>
        <w:t xml:space="preserve">Hoffman, L., &amp; Rees, D. (2018). "The role of midwives in HIV prevention and treatment in South Africa."</w:t>
      </w:r>
      <w:r>
        <w:t xml:space="preserve"> </w:t>
      </w:r>
      <w:r>
        <w:rPr>
          <w:iCs/>
          <w:i/>
        </w:rPr>
        <w:t xml:space="preserve">African Journal of Primary Health Care</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South Africa Cape Town: Bridging Gaps in Maternal Healthcare</dc:title>
  <dc:creator/>
  <dc:language>en</dc:language>
  <cp:keywords/>
  <dcterms:created xsi:type="dcterms:W3CDTF">2026-07-30T00:36:10Z</dcterms:created>
  <dcterms:modified xsi:type="dcterms:W3CDTF">2026-07-30T00:36:10Z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