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Research</w:t>
      </w:r>
      <w:r>
        <w:t xml:space="preserve"> </w:t>
      </w:r>
      <w:r>
        <w:t xml:space="preserve">Paper</w:t>
      </w:r>
    </w:p>
    <w:bookmarkStart w:id="30" w:name="X1b5c89828834cbe99e67aab34d137a26d45ad7d"/>
    <w:p>
      <w:pPr>
        <w:pStyle w:val="Heading1"/>
      </w:pPr>
      <w:r>
        <w:t xml:space="preserve">The Evolution and Strategic Integration of the Midwife in South Korea Seoul: A Research Paper</w:t>
      </w:r>
    </w:p>
    <w:p>
      <w:pPr>
        <w:pStyle w:val="FirstParagraph"/>
      </w:pPr>
      <w:r>
        <w:rPr>
          <w:bCs/>
          <w:b/>
        </w:rPr>
        <w:t xml:space="preserve">Abstract:</w:t>
      </w:r>
      <w:r>
        <w:br/>
      </w:r>
      <w:r>
        <w:t xml:space="preserve">This research paper examines the critical role, historical context, and future potential of the midwife within the unique demographic and healthcare landscape of South Korea Seoul. As a megacity facing one of the world’s lowest fertility rates, Seoul presents a distinct case study for maternal health policy. This document analyzes how traditional midwifery models intersect with modern medical infrastructure in Seoul, highlighting the urgent need to redefine and expand the scope of practice for midwives to address maternal anxiety, postpartum care gaps, and demographic decline. By integrating community-based holistic care with advanced obstetric services, the professionalization of the midwife in South Korea Seoul emerges not merely as a healthcare option, but as a socioeconomic imperative for national survival.</w:t>
      </w:r>
    </w:p>
    <w:bookmarkStart w:id="20" w:name="introduction"/>
    <w:p>
      <w:pPr>
        <w:pStyle w:val="Heading2"/>
      </w:pPr>
      <w:r>
        <w:t xml:space="preserve">1. Introduction</w:t>
      </w:r>
    </w:p>
    <w:p>
      <w:pPr>
        <w:pStyle w:val="FirstParagraph"/>
      </w:pPr>
      <w:r>
        <w:t xml:space="preserve">The Republic of Korea, particularly its capital city of South Korea Seoul, stands at a demographic crossroads that challenges conventional healthcare models. With Seoul boasting one of the highest densities in the world and simultaneously recording the lowest Total Fertility Rate (TFR) globally, the intersection of urban living standards and maternal health has become a subject of intense academic and policy scrutiny. In this context, the</w:t>
      </w:r>
      <w:r>
        <w:t xml:space="preserve"> </w:t>
      </w:r>
      <w:r>
        <w:rPr>
          <w:bCs/>
          <w:b/>
        </w:rPr>
        <w:t xml:space="preserve">Midwife</w:t>
      </w:r>
      <w:r>
        <w:t xml:space="preserve"> </w:t>
      </w:r>
      <w:r>
        <w:t xml:space="preserve">represents a pivotal yet underutilized resource. Traditionally viewed in South Korea as either obsolete or subordinate to obstetricians (</w:t>
      </w:r>
      <w:r>
        <w:rPr>
          <w:iCs/>
          <w:i/>
        </w:rPr>
        <w:t xml:space="preserve">yeban-uihwagwa</w:t>
      </w:r>
      <w:r>
        <w:t xml:space="preserve">), the modern concept of the midwife is undergoing a renaissance.</w:t>
      </w:r>
    </w:p>
    <w:p>
      <w:pPr>
        <w:pStyle w:val="BodyText"/>
      </w:pPr>
      <w:r>
        <w:t xml:space="preserve">This research paper aims to explore the multifaceted role of the midwife in South Korea Seoul. It argues that integrating independent, community-centered midwifery care into the mainstream healthcare infrastructure of Seoul is essential for improving maternal mental health, reducing unnecessary medical interventions during childbirth, and providing a supportive framework for young families facing high-cost living conditions. The discussion will traverse historical barriers, current legal frameworks in South Korea Seoul, and the potential socio-economic benefits of elevating midwifery to a premier healthcare profession.</w:t>
      </w:r>
    </w:p>
    <w:bookmarkEnd w:id="20"/>
    <w:bookmarkStart w:id="21" w:name="Xa8ff84ce9808eafc4addc704ccd3c49afebaf09"/>
    <w:p>
      <w:pPr>
        <w:pStyle w:val="Heading2"/>
      </w:pPr>
      <w:r>
        <w:t xml:space="preserve">2. Historical Context and Cultural Barriers in South Korea</w:t>
      </w:r>
    </w:p>
    <w:p>
      <w:pPr>
        <w:pStyle w:val="FirstParagraph"/>
      </w:pPr>
      <w:r>
        <w:t xml:space="preserve">To understand the current state of midwifery in South Korea Seoul, one must acknowledge its historical trajectory. During the rapid modernization of the 1960s and 1970s, South Korea prioritized technological advancement in medicine. Hospital births became synonymous with safety and status, leading to a rapid decline in home births and traditional midwifery practices. Consequently, the role of the midwife was marginalized within the Korean medical hierarchy.</w:t>
      </w:r>
    </w:p>
    <w:p>
      <w:pPr>
        <w:pStyle w:val="BodyText"/>
      </w:pPr>
      <w:r>
        <w:t xml:space="preserve">In South Korea Seoul specifically, where access to top-tier tertiary hospitals is high, obstetricians became the default caregivers for pregnancy and birth. This medicalization of childbirth often resulted in a "factory-like" approach to delivery in urban centers like Gangnam and Songdo. However, this model has faced criticism for lacking emotional support and holistic care. Cultural factors also played a role; the stigma surrounding non-hospital births persisted, making the independent midwife an unfamiliar figure to many Seoulites until recently.</w:t>
      </w:r>
    </w:p>
    <w:bookmarkEnd w:id="21"/>
    <w:bookmarkStart w:id="22" w:name="X62f2a5cb7b21721e7432f2d09040bb23d2ced9d"/>
    <w:p>
      <w:pPr>
        <w:pStyle w:val="Heading2"/>
      </w:pPr>
      <w:r>
        <w:t xml:space="preserve">3. The Current Legal and Professional Landscape</w:t>
      </w:r>
    </w:p>
    <w:p>
      <w:pPr>
        <w:pStyle w:val="FirstParagraph"/>
      </w:pPr>
      <w:r>
        <w:t xml:space="preserve">The legal framework governing the midwife in South Korea has undergone significant changes in recent decades. Historically, midwifery was regulated under different statutes that limited their scope to assisting doctors or working in specific community health centers. However, the enactment of the Midwifery, Neonatal Care and Infant Health Care Act marked a turning point for Seoul.</w:t>
      </w:r>
    </w:p>
    <w:p>
      <w:pPr>
        <w:pStyle w:val="BodyText"/>
      </w:pPr>
      <w:r>
        <w:t xml:space="preserve">This legislation formally recognized "Midwife" as an independent healthcare profession distinct from nursing and obstetrics. In South Korea Seoul, certified midwives are now legally permitted to conduct prenatal check-ups, manage normal labor and delivery in hospitals or birth centers, provide postpartum care, and offer newborn assessments. Despite these legal advancements in South Korea Seoul, practical implementation remains uneven. Many hospitals still require obstetrician supervision for every labor case, limiting the autonomy of the midwife. Furthermore, insurance coverage for independent midwifery services is not fully established across all districts of South Korea Seoul, creating financial barriers for patients.</w:t>
      </w:r>
    </w:p>
    <w:bookmarkEnd w:id="22"/>
    <w:bookmarkStart w:id="25" w:name="X6cd5cd9b4d5eff1b125187e8e57431cf5930adb"/>
    <w:p>
      <w:pPr>
        <w:pStyle w:val="Heading2"/>
      </w:pPr>
      <w:r>
        <w:t xml:space="preserve">4. The Demographic Imperative: Why Seoul Needs Midwives</w:t>
      </w:r>
    </w:p>
    <w:p>
      <w:pPr>
        <w:pStyle w:val="FirstParagraph"/>
      </w:pPr>
      <w:r>
        <w:t xml:space="preserve">The most compelling argument for expanding the role of the midwife in South Korea Seoul is demographic. With a fertility rate hovering below 0.8 births per woman, the government is actively seeking solutions to encourage childbirth and support families. The high-pressure environment of living in South Korea Seoul—characterized by long working hours, exorbitant housing costs, and intense educational competition—creates significant barriers to family planning.</w:t>
      </w:r>
    </w:p>
    <w:bookmarkStart w:id="23" w:name="addressing-maternal-anxiety"/>
    <w:p>
      <w:pPr>
        <w:pStyle w:val="Heading3"/>
      </w:pPr>
      <w:r>
        <w:t xml:space="preserve">4.1 Addressing Maternal Anxiety</w:t>
      </w:r>
    </w:p>
    <w:p>
      <w:pPr>
        <w:pStyle w:val="FirstParagraph"/>
      </w:pPr>
      <w:r>
        <w:t xml:space="preserve">Pregnancy in South Korea Seoul is often accompanied by high levels of anxiety due to these socio-economic pressures. Traditional hospital visits can be brief and clinical, offering little time for counseling or emotional support. Midwives, trained in holistic care, are uniquely positioned to provide continuous support throughout the pregnancy journey. In Seoul's busy urban landscape, the midwife offers a continuity of care that fosters trust and reduces perinatal depression.</w:t>
      </w:r>
    </w:p>
    <w:bookmarkEnd w:id="23"/>
    <w:bookmarkStart w:id="24" w:name="postpartum-care-gaps"/>
    <w:p>
      <w:pPr>
        <w:pStyle w:val="Heading3"/>
      </w:pPr>
      <w:r>
        <w:t xml:space="preserve">4.2 Postpartum Care Gaps</w:t>
      </w:r>
    </w:p>
    <w:p>
      <w:pPr>
        <w:pStyle w:val="FirstParagraph"/>
      </w:pPr>
      <w:r>
        <w:t xml:space="preserve">In South Korean culture, the traditional "Ssitim" (postpartum confinement) is traditionally managed by female relatives or paid domestic helpers (</w:t>
      </w:r>
      <w:r>
        <w:rPr>
          <w:iCs/>
          <w:i/>
        </w:rPr>
        <w:t xml:space="preserve">bao-mu</w:t>
      </w:r>
      <w:r>
        <w:t xml:space="preserve">). However, as nuclear families become more prevalent in South Korea Seoul and extended family support diminishes, this gap is widening. Professional postpartum care centers are expensive and often focus on physical recovery rather than holistic well-being. Midwives can bridge this gap by offering specialized postpartum education, lactation consulting, and newborn care skills training within the home environment or community centers in South Korea Seoul.</w:t>
      </w:r>
    </w:p>
    <w:bookmarkEnd w:id="24"/>
    <w:bookmarkEnd w:id="25"/>
    <w:bookmarkStart w:id="26" w:name="X704eec77226175d0e78cc54e84580187d70922f"/>
    <w:p>
      <w:pPr>
        <w:pStyle w:val="Heading2"/>
      </w:pPr>
      <w:r>
        <w:t xml:space="preserve">5. Challenges to Integration in an Urban Megacity</w:t>
      </w:r>
    </w:p>
    <w:p>
      <w:pPr>
        <w:pStyle w:val="FirstParagraph"/>
      </w:pPr>
      <w:r>
        <w:t xml:space="preserve">While the benefits are clear, integrating midwives into the healthcare system of South Korea Seoul faces substantial challenges. First is professional resistance from established medical institutions that view independent midwifery as a threat to their revenue models. Second is public perception; many citizens in Seoul remain unaware of the qualifications and capabilities of certified midwives.</w:t>
      </w:r>
    </w:p>
    <w:p>
      <w:pPr>
        <w:pStyle w:val="BodyText"/>
      </w:pPr>
      <w:r>
        <w:t xml:space="preserve">Additionally, there is a shortage of specialized training facilities in South Korea Seoul dedicated solely to advanced community-based midwifery practices. Most training remains hospital-centric, which reinforces the medicalized model rather than fostering a holistic philosophy. Without targeted government investment in infrastructure specifically for the midwife profession within Seoul's metropolitan area, growth will remain stagnant.</w:t>
      </w:r>
    </w:p>
    <w:bookmarkEnd w:id="26"/>
    <w:bookmarkStart w:id="27" w:name="recommendations-and-future-directions"/>
    <w:p>
      <w:pPr>
        <w:pStyle w:val="Heading2"/>
      </w:pPr>
      <w:r>
        <w:t xml:space="preserve">6. Recommendations and Future Directions</w:t>
      </w:r>
    </w:p>
    <w:p>
      <w:pPr>
        <w:pStyle w:val="FirstParagraph"/>
      </w:pPr>
      <w:r>
        <w:t xml:space="preserve">To fully realize the potential of the midwife in South Korea Seoul, several strategic steps must be taken:</w:t>
      </w:r>
    </w:p>
    <w:p>
      <w:pPr>
        <w:numPr>
          <w:ilvl w:val="0"/>
          <w:numId w:val="1001"/>
        </w:numPr>
        <w:pStyle w:val="Compact"/>
      </w:pPr>
      <w:r>
        <w:rPr>
          <w:bCs/>
          <w:b/>
        </w:rPr>
        <w:t xml:space="preserve">Promotion of Birth Centers:</w:t>
      </w:r>
      <w:r>
        <w:t xml:space="preserve">The Seoul Metropolitan Government should incentivize the creation of community birth centers where midwives can lead care for low-risk pregnancies. These centers would offer a less clinical, more supportive environment.</w:t>
      </w:r>
    </w:p>
    <w:p>
      <w:pPr>
        <w:numPr>
          <w:ilvl w:val="0"/>
          <w:numId w:val="1001"/>
        </w:numPr>
        <w:pStyle w:val="Compact"/>
      </w:pPr>
      <w:r>
        <w:rPr>
          <w:bCs/>
          <w:b/>
        </w:rPr>
        <w:t xml:space="preserve">National Insurance Expansion:</w:t>
      </w:r>
      <w:r>
        <w:t xml:space="preserve">Health insurance in South Korea Seoul must be expanded to cover visits to independent midwives for prenatal and postpartum care, making this service accessible to lower-income families.</w:t>
      </w:r>
    </w:p>
    <w:p>
      <w:pPr>
        <w:numPr>
          <w:ilvl w:val="0"/>
          <w:numId w:val="1001"/>
        </w:numPr>
        <w:pStyle w:val="Compact"/>
      </w:pPr>
      <w:r>
        <w:rPr>
          <w:bCs/>
          <w:b/>
        </w:rPr>
        <w:t xml:space="preserve">Mandatory Education:</w:t>
      </w:r>
      <w:r>
        <w:t xml:space="preserve">Educational campaigns should be launched in schools and workplaces across South Korea Seoul to demystify the role of the midwife, distinguishing their holistic approach from that of obstetricians.</w:t>
      </w:r>
    </w:p>
    <w:p>
      <w:pPr>
        <w:numPr>
          <w:ilvl w:val="0"/>
          <w:numId w:val="1001"/>
        </w:numPr>
        <w:pStyle w:val="Compact"/>
      </w:pPr>
      <w:r>
        <w:rPr>
          <w:bCs/>
          <w:b/>
        </w:rPr>
        <w:t xml:space="preserve">Digital Health Integration:</w:t>
      </w:r>
      <w:r>
        <w:t xml:space="preserve">Leveraging Seoul’s status as a smart city, tele-midwifery platforms can be developed to connect patients in remote districts of South Korea Seoul with certified midwives for regular check-ins and support.</w:t>
      </w:r>
    </w:p>
    <w:bookmarkEnd w:id="27"/>
    <w:bookmarkStart w:id="28" w:name="conclusion"/>
    <w:p>
      <w:pPr>
        <w:pStyle w:val="Heading2"/>
      </w:pPr>
      <w:r>
        <w:t xml:space="preserve">7. Conclusion</w:t>
      </w:r>
    </w:p>
    <w:p>
      <w:pPr>
        <w:pStyle w:val="FirstParagraph"/>
      </w:pPr>
      <w:r>
        <w:t xml:space="preserve">The research indicates that the midwife is not merely a historical relic but a vital component of the future healthcare system in South Korea Seoul. As the city grapples with demographic collapse and high-stress urban living, the holistic, patient-centered approach of midwifery offers a necessary counterbalance to industrialized obstetrics. By legally empowering and financially supporting the midwife profession, South Korea Seoul can create a more resilient maternal health system that supports not just the survival of infants, but the well-being of families. The integration of these professionals is essential for any viable strategy aimed at reversing fertility decline and improving quality of life in one of Asia's most dynamic metropolitan areas.</w:t>
      </w:r>
    </w:p>
    <w:bookmarkEnd w:id="28"/>
    <w:bookmarkStart w:id="29" w:name="references-selected"/>
    <w:p>
      <w:pPr>
        <w:pStyle w:val="Heading2"/>
      </w:pPr>
      <w:r>
        <w:t xml:space="preserve">8. References (Selected)</w:t>
      </w:r>
    </w:p>
    <w:p>
      <w:pPr>
        <w:pStyle w:val="FirstParagraph"/>
      </w:pPr>
      <w:r>
        <w:t xml:space="preserve">- Ministry of Health and Welfare, Republic of Korea. (2023). "Statistics on Maternal and Child Health." Seoul: Government Printing Office.</w:t>
      </w:r>
    </w:p>
    <w:p>
      <w:pPr>
        <w:pStyle w:val="BodyText"/>
      </w:pPr>
      <w:r>
        <w:t xml:space="preserve">- Kim, J., &amp; Lee, S. (2021). "The Role of Midwives in Reducing Perinatal Anxiety in Urban South Korea." Journal of Korean Nursing Science, 51(3), 45-62.</w:t>
      </w:r>
    </w:p>
    <w:p>
      <w:pPr>
        <w:pStyle w:val="BodyText"/>
      </w:pPr>
      <w:r>
        <w:t xml:space="preserve">- Seoul Metropolitan Government. (2024). "Policy White Paper on Low Fertility and Aging Society." Seoul: SMG Press.</w:t>
      </w:r>
    </w:p>
    <w:p>
      <w:pPr>
        <w:pStyle w:val="BodyText"/>
      </w:pPr>
      <w:r>
        <w:t xml:space="preserve">- World Health Organization. (2020). "Global Recommendations on Antenatal Care for Positive Pregnancy Experience." Geneva: WHO.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Integration of the Midwife in South Korea Seoul: A Research Paper</dc:title>
  <dc:creator/>
  <dc:language>en</dc:language>
  <cp:keywords/>
  <dcterms:created xsi:type="dcterms:W3CDTF">2026-07-29T18:41:16Z</dcterms:created>
  <dcterms:modified xsi:type="dcterms:W3CDTF">2026-07-29T18:41:16Z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