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Midwifery</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6" w:name="Xf071b23d1416ee03bd030d7c4616c660d244883"/>
    <w:p>
      <w:pPr>
        <w:pStyle w:val="Heading1"/>
      </w:pPr>
      <w:r>
        <w:t xml:space="preserve">The Role and Impact of Midwifery in United States Chicago</w:t>
      </w:r>
      <w:r>
        <w:br/>
      </w:r>
      <w:r>
        <w:t xml:space="preserve">A Comprehensive Research Paper</w:t>
      </w:r>
    </w:p>
    <w:p>
      <w:pPr>
        <w:pStyle w:val="FirstParagraph"/>
      </w:pPr>
      <w:r>
        <w:rPr>
          <w:bCs/>
          <w:b/>
        </w:rPr>
        <w:t xml:space="preserve">Abstract</w:t>
      </w:r>
    </w:p>
    <w:p>
      <w:pPr>
        <w:pStyle w:val="BodyText"/>
      </w:pPr>
      <w:r>
        <w:t xml:space="preserve">This research paper examines the evolving landscape of maternal healthcare, with a specific focus on the profession of</w:t>
      </w:r>
      <w:r>
        <w:t xml:space="preserve"> </w:t>
      </w:r>
      <w:r>
        <w:rPr>
          <w:bCs/>
          <w:b/>
        </w:rPr>
        <w:t xml:space="preserve">Midwife</w:t>
      </w:r>
      <w:r>
        <w:t xml:space="preserve">. While midwifery is an ancient practice globally, its integration into the modern medical system in the</w:t>
      </w:r>
      <w:r>
        <w:t xml:space="preserve"> </w:t>
      </w:r>
      <w:r>
        <w:rPr>
          <w:bCs/>
          <w:b/>
        </w:rPr>
        <w:t xml:space="preserve">United States Chicago</w:t>
      </w:r>
      <w:r>
        <w:t xml:space="preserve"> </w:t>
      </w:r>
      <w:r>
        <w:t xml:space="preserve">metropolitan area presents unique challenges and opportunities. This document analyzes regulatory frameworks, clinical outcomes, socioeconomic factors, and cultural considerations specific to delivering midwifery care in one of America's most diverse urban centers. The findings suggest that increasing access to certified professional midwives and certified nurse-midwives in</w:t>
      </w:r>
      <w:r>
        <w:t xml:space="preserve"> </w:t>
      </w:r>
      <w:r>
        <w:rPr>
          <w:bCs/>
          <w:b/>
        </w:rPr>
        <w:t xml:space="preserve">United States Chicago</w:t>
      </w:r>
      <w:r>
        <w:t xml:space="preserve"> </w:t>
      </w:r>
      <w:r>
        <w:t xml:space="preserve">could significantly reduce health disparities and improve birth outcomes for marginalized populations.</w:t>
      </w:r>
    </w:p>
    <w:bookmarkStart w:id="20" w:name="X5e391ea80b666aaa03440ebc0e113ef761cf21d"/>
    <w:p>
      <w:pPr>
        <w:pStyle w:val="Heading2"/>
      </w:pPr>
      <w:r>
        <w:t xml:space="preserve">I. Introduction: The Context of Midwifery in Urban America</w:t>
      </w:r>
    </w:p>
    <w:p>
      <w:pPr>
        <w:pStyle w:val="FirstParagraph"/>
      </w:pPr>
      <w:r>
        <w:t xml:space="preserve">The history of childbirth has shifted dramatically over the last century, moving from home-based community care to hospital-centric obstetric intervention. In recent years, there has been a renaissance in</w:t>
      </w:r>
      <w:r>
        <w:t xml:space="preserve"> </w:t>
      </w:r>
      <w:r>
        <w:rPr>
          <w:bCs/>
          <w:b/>
        </w:rPr>
        <w:t xml:space="preserve">Midwife</w:t>
      </w:r>
      <w:r>
        <w:t xml:space="preserve"> </w:t>
      </w:r>
      <w:r>
        <w:t xml:space="preserve">practices as patients seek more holistic, patient-centered birth experiences. Nowhere is this shift more critical than in the</w:t>
      </w:r>
      <w:r>
        <w:t xml:space="preserve"> </w:t>
      </w:r>
      <w:r>
        <w:rPr>
          <w:bCs/>
          <w:b/>
        </w:rPr>
        <w:t xml:space="preserve">United States Chicago</w:t>
      </w:r>
      <w:r>
        <w:t xml:space="preserve">, a city characterized by stark economic disparities and significant racial health gaps.</w:t>
      </w:r>
    </w:p>
    <w:p>
      <w:pPr>
        <w:pStyle w:val="BodyText"/>
      </w:pPr>
      <w:r>
        <w:t xml:space="preserve">This research paper aims to explore how midwifery services can be optimized within the healthcare infrastructure of</w:t>
      </w:r>
      <w:r>
        <w:t xml:space="preserve"> </w:t>
      </w:r>
      <w:r>
        <w:rPr>
          <w:bCs/>
          <w:b/>
        </w:rPr>
        <w:t xml:space="preserve">United States Chicago</w:t>
      </w:r>
      <w:r>
        <w:t xml:space="preserve">. By understanding the local regulatory environment, insurance reimbursement models, and community needs, stakeholders can better support this vital component of women's healthcare. The intersection of traditional midwifery values with the high-tech medical capabilities available in major urban hubs like Chicago offers a promising model for future maternal health care.</w:t>
      </w:r>
    </w:p>
    <w:bookmarkEnd w:id="20"/>
    <w:bookmarkStart w:id="23" w:name="X62b15c83dec62d822871d3e2845aaf4a234ad91"/>
    <w:p>
      <w:pPr>
        <w:pStyle w:val="Heading2"/>
      </w:pPr>
      <w:r>
        <w:t xml:space="preserve">II. Regulatory Framework and Scope of Practice</w:t>
      </w:r>
    </w:p>
    <w:p>
      <w:pPr>
        <w:pStyle w:val="FirstParagraph"/>
      </w:pPr>
      <w:r>
        <w:t xml:space="preserve">To understand the provision of</w:t>
      </w:r>
      <w:r>
        <w:t xml:space="preserve"> </w:t>
      </w:r>
      <w:r>
        <w:rPr>
          <w:bCs/>
          <w:b/>
        </w:rPr>
        <w:t xml:space="preserve">Midwife</w:t>
      </w:r>
      <w:r>
        <w:t xml:space="preserve"> </w:t>
      </w:r>
      <w:r>
        <w:t xml:space="preserve">services, one must first navigate the complex legal landscape of Illinois and specifically Chicago. In Illinois, there are two primary categories of midwives: Certified Nurse-Midwives (CNMs) and Certified Professional Midwives (CPMs). CNMs are advanced practice registered nurses who can provide care in hospitals, birth centers, and homes. CPMs typically focus on out-of-hospital births.</w:t>
      </w:r>
    </w:p>
    <w:bookmarkStart w:id="21" w:name="a.-state-vs.-municipal-regulations"/>
    <w:p>
      <w:pPr>
        <w:pStyle w:val="Heading3"/>
      </w:pPr>
      <w:r>
        <w:t xml:space="preserve">A. State vs. Municipal Regulations</w:t>
      </w:r>
    </w:p>
    <w:p>
      <w:pPr>
        <w:pStyle w:val="FirstParagraph"/>
      </w:pPr>
      <w:r>
        <w:t xml:space="preserve">The state of Illinois has made strides in recognizing midwifery scope of practice, allowing CNMs to prescribe medications and attend births without direct physician supervision in many settings. However, the specific implementation of these laws within</w:t>
      </w:r>
      <w:r>
        <w:t xml:space="preserve"> </w:t>
      </w:r>
      <w:r>
        <w:rPr>
          <w:bCs/>
          <w:b/>
        </w:rPr>
        <w:t xml:space="preserve">United States Chicago</w:t>
      </w:r>
      <w:r>
        <w:t xml:space="preserve"> </w:t>
      </w:r>
      <w:r>
        <w:t xml:space="preserve">can vary by hospital system and insurance provider. Private hospital systems may have restrictive privileging policies that limit where a</w:t>
      </w:r>
      <w:r>
        <w:t xml:space="preserve"> </w:t>
      </w:r>
      <w:r>
        <w:rPr>
          <w:bCs/>
          <w:b/>
        </w:rPr>
        <w:t xml:space="preserve">Midwife</w:t>
      </w:r>
      <w:r>
        <w:t xml:space="preserve"> </w:t>
      </w:r>
      <w:r>
        <w:t xml:space="preserve">can practice or which patients they can admit.</w:t>
      </w:r>
    </w:p>
    <w:bookmarkEnd w:id="21"/>
    <w:bookmarkStart w:id="22" w:name="X1c9ae89b787c3efd70dc89b8b791572caf54c3a"/>
    <w:p>
      <w:pPr>
        <w:pStyle w:val="Heading3"/>
      </w:pPr>
      <w:r>
        <w:t xml:space="preserve">B. Licensing Requirements in United States Chicago</w:t>
      </w:r>
    </w:p>
    <w:p>
      <w:pPr>
        <w:pStyle w:val="FirstParagraph"/>
      </w:pPr>
      <w:r>
        <w:t xml:space="preserve">Pursuing licensure to become a</w:t>
      </w:r>
      <w:r>
        <w:t xml:space="preserve"> </w:t>
      </w:r>
      <w:r>
        <w:rPr>
          <w:bCs/>
          <w:b/>
        </w:rPr>
        <w:t xml:space="preserve">Midwife</w:t>
      </w:r>
      <w:r>
        <w:t xml:space="preserve"> </w:t>
      </w:r>
      <w:r>
        <w:t xml:space="preserve">in Illinois requires rigorous education and certification through the American College of Nurse-Midwives (ACNM) or the North American Registry of Midwives (NARM). For practitioners intending to serve communities within</w:t>
      </w:r>
      <w:r>
        <w:t xml:space="preserve"> </w:t>
      </w:r>
      <w:r>
        <w:rPr>
          <w:bCs/>
          <w:b/>
        </w:rPr>
        <w:t xml:space="preserve">United States Chicago</w:t>
      </w:r>
      <w:r>
        <w:t xml:space="preserve">, understanding local health department guidelines is also crucial. The city has specific public health initiatives related to maternal mortality, which increasingly align with the preventive and holistic nature of midwifery care.</w:t>
      </w:r>
    </w:p>
    <w:bookmarkEnd w:id="22"/>
    <w:bookmarkEnd w:id="23"/>
    <w:bookmarkStart w:id="26" w:name="X160639499cc233916fd16ec35f019b625a53bd0"/>
    <w:p>
      <w:pPr>
        <w:pStyle w:val="Heading2"/>
      </w:pPr>
      <w:r>
        <w:t xml:space="preserve">III. Clinical Outcomes and Evidence-Based Practice</w:t>
      </w:r>
    </w:p>
    <w:p>
      <w:pPr>
        <w:pStyle w:val="FirstParagraph"/>
      </w:pPr>
      <w:r>
        <w:t xml:space="preserve">A growing body of literature supports the safety and efficacy of midwifery-led care. This section reviews how these outcomes translate specifically to the demographic makeup of</w:t>
      </w:r>
      <w:r>
        <w:t xml:space="preserve"> </w:t>
      </w:r>
      <w:r>
        <w:rPr>
          <w:bCs/>
          <w:b/>
        </w:rPr>
        <w:t xml:space="preserve">United States Chicago</w:t>
      </w:r>
      <w:r>
        <w:t xml:space="preserve">.</w:t>
      </w:r>
    </w:p>
    <w:bookmarkStart w:id="24" w:name="a.-reduction-in-cesarean-sections"/>
    <w:p>
      <w:pPr>
        <w:pStyle w:val="Heading3"/>
      </w:pPr>
      <w:r>
        <w:t xml:space="preserve">A. Reduction in Cesarean Sections</w:t>
      </w:r>
    </w:p>
    <w:p>
      <w:pPr>
        <w:pStyle w:val="FirstParagraph"/>
      </w:pPr>
      <w:r>
        <w:t xml:space="preserve">Cesarean sections have risen significantly nationwide. In major urban centers like</w:t>
      </w:r>
      <w:r>
        <w:t xml:space="preserve"> </w:t>
      </w:r>
      <w:r>
        <w:rPr>
          <w:bCs/>
          <w:b/>
        </w:rPr>
        <w:t xml:space="preserve">United States Chicago</w:t>
      </w:r>
      <w:r>
        <w:t xml:space="preserve">, rates can be even higher due to defensive medicine practices and overcrowded labor and delivery units. Research indicates that midwifery-led care is associated with lower rates of primary cesarean sections, fewer instrumental deliveries, and reduced use of epidural anesthesia. By integrating</w:t>
      </w:r>
      <w:r>
        <w:t xml:space="preserve"> </w:t>
      </w:r>
      <w:r>
        <w:rPr>
          <w:bCs/>
          <w:b/>
        </w:rPr>
        <w:t xml:space="preserve">Midwife</w:t>
      </w:r>
      <w:r>
        <w:t xml:space="preserve"> </w:t>
      </w:r>
      <w:r>
        <w:t xml:space="preserve">models into hospital settings in Chicago, healthcare systems could alleviate pressure on surgical resources while improving patient satisfaction.</w:t>
      </w:r>
    </w:p>
    <w:bookmarkEnd w:id="24"/>
    <w:bookmarkStart w:id="25" w:name="X915dd9a353ded46c70372fc1686e0f9a6c55db3"/>
    <w:p>
      <w:pPr>
        <w:pStyle w:val="Heading3"/>
      </w:pPr>
      <w:r>
        <w:t xml:space="preserve">B. Maternal Satisfaction and Continuity of Care</w:t>
      </w:r>
    </w:p>
    <w:p>
      <w:pPr>
        <w:pStyle w:val="FirstParagraph"/>
      </w:pPr>
      <w:r>
        <w:t xml:space="preserve">The midwifery model emphasizes continuity of care, where the same provider or small team supports the woman throughout pregnancy, birth, and the postpartum period. In</w:t>
      </w:r>
    </w:p>
    <w:p>
      <w:pPr>
        <w:pStyle w:val="BodyText"/>
      </w:pPr>
      <w:r>
        <w:t xml:space="preserve">United States Chicago**, this personal connection is vital for building trust, particularly among first-time mothers and those with previous traumatic birth experiences. Studies show that women attended by midwives report higher levels of satisfaction and feeling more in control of their birth experience.</w:t>
      </w:r>
    </w:p>
    <w:bookmarkEnd w:id="25"/>
    <w:bookmarkEnd w:id="26"/>
    <w:bookmarkStart w:id="29" w:name="X09b7fb8f13f128654aa27ef290390d945c1b81c"/>
    <w:p>
      <w:pPr>
        <w:pStyle w:val="Heading2"/>
      </w:pPr>
      <w:r>
        <w:t xml:space="preserve">IV. Health Disparities in United States Chicago</w:t>
      </w:r>
    </w:p>
    <w:p>
      <w:pPr>
        <w:pStyle w:val="FirstParagraph"/>
      </w:pPr>
      <w:r>
        <w:t xml:space="preserve">One of the most compelling arguments for expanding</w:t>
      </w:r>
      <w:r>
        <w:t xml:space="preserve"> </w:t>
      </w:r>
      <w:r>
        <w:rPr>
          <w:bCs/>
          <w:b/>
        </w:rPr>
        <w:t xml:space="preserve">Midwife</w:t>
      </w:r>
      <w:r>
        <w:t xml:space="preserve"> </w:t>
      </w:r>
      <w:r>
        <w:t xml:space="preserve">services is the urgent need to address racial disparities in maternal health. In Illinois, and particularly in</w:t>
      </w:r>
    </w:p>
    <w:p>
      <w:pPr>
        <w:pStyle w:val="BodyText"/>
      </w:pPr>
      <w:r>
        <w:t xml:space="preserve">United States Chicago**, Black women face significantly higher rates of pregnancy-related deaths compared to white women.</w:t>
      </w:r>
    </w:p>
    <w:bookmarkStart w:id="27" w:name="a.-addressing-systemic-bias"/>
    <w:p>
      <w:pPr>
        <w:pStyle w:val="Heading3"/>
      </w:pPr>
      <w:r>
        <w:t xml:space="preserve">A. Addressing Systemic Bias</w:t>
      </w:r>
    </w:p>
    <w:p>
      <w:pPr>
        <w:pStyle w:val="FirstParagraph"/>
      </w:pPr>
      <w:r>
        <w:t xml:space="preserve">Racial bias within the medical system contributes to these poor outcomes. Midwives often employ a patient advocacy model that prioritizes listening and validating the concerns of pregnant individuals. When</w:t>
      </w:r>
      <w:r>
        <w:t xml:space="preserve"> </w:t>
      </w:r>
      <w:r>
        <w:rPr>
          <w:bCs/>
          <w:b/>
        </w:rPr>
        <w:t xml:space="preserve">Midwife</w:t>
      </w:r>
      <w:r>
        <w:t xml:space="preserve"> </w:t>
      </w:r>
      <w:r>
        <w:t xml:space="preserve">practitioners are diverse and culturally competent, they can bridge communication gaps between patients and the broader healthcare system in</w:t>
      </w:r>
      <w:r>
        <w:t xml:space="preserve"> </w:t>
      </w:r>
      <w:r>
        <w:rPr>
          <w:bCs/>
          <w:b/>
        </w:rPr>
        <w:t xml:space="preserve">United States Chicago</w:t>
      </w:r>
      <w:r>
        <w:t xml:space="preserve">.</w:t>
      </w:r>
    </w:p>
    <w:bookmarkEnd w:id="27"/>
    <w:bookmarkStart w:id="28" w:name="b.-community-based-interventions"/>
    <w:p>
      <w:pPr>
        <w:pStyle w:val="Heading3"/>
      </w:pPr>
      <w:r>
        <w:t xml:space="preserve">B. Community-Based Interventions</w:t>
      </w:r>
    </w:p>
    <w:p>
      <w:pPr>
        <w:pStyle w:val="FirstParagraph"/>
      </w:pPr>
      <w:r>
        <w:t xml:space="preserve">In underserved neighborhoods across</w:t>
      </w:r>
    </w:p>
    <w:p>
      <w:pPr>
        <w:pStyle w:val="BodyText"/>
      </w:pPr>
      <w:r>
        <w:t xml:space="preserve">United States Chicago**, access to specialized prenatal care can be limited. Mobile midwifery units and community birth centers led by local practitioners can bring essential services closer to home. This approach not only increases access but also fosters a sense of empowerment within the community, reducing barriers such as transportation issues and inflexible work schedules.</w:t>
      </w:r>
    </w:p>
    <w:bookmarkEnd w:id="28"/>
    <w:bookmarkEnd w:id="29"/>
    <w:bookmarkStart w:id="32" w:name="X1abf02728809fe7ce92db6e1750cb8affecb0cb"/>
    <w:p>
      <w:pPr>
        <w:pStyle w:val="Heading2"/>
      </w:pPr>
      <w:r>
        <w:t xml:space="preserve">V. Economic Implications and Insurance Coverage</w:t>
      </w:r>
    </w:p>
    <w:p>
      <w:pPr>
        <w:pStyle w:val="FirstParagraph"/>
      </w:pPr>
      <w:r>
        <w:t xml:space="preserve">The economic argument for</w:t>
      </w:r>
      <w:r>
        <w:t xml:space="preserve"> </w:t>
      </w:r>
      <w:r>
        <w:rPr>
          <w:bCs/>
          <w:b/>
        </w:rPr>
        <w:t xml:space="preserve">Midwife</w:t>
      </w:r>
      <w:r>
        <w:t xml:space="preserve"> </w:t>
      </w:r>
      <w:r>
        <w:t xml:space="preserve">care is increasingly strong. Midwifery-led care is generally less expensive than obstetric-led care, primarily due to lower intervention rates. However, reimbursement issues remain a hurdle in</w:t>
      </w:r>
    </w:p>
    <w:p>
      <w:pPr>
        <w:pStyle w:val="BodyText"/>
      </w:pPr>
      <w:r>
        <w:t xml:space="preserve">United States Chicago**.</w:t>
      </w:r>
    </w:p>
    <w:bookmarkStart w:id="30" w:name="a.-insurance-reimbursement-challenges"/>
    <w:p>
      <w:pPr>
        <w:pStyle w:val="Heading3"/>
      </w:pPr>
      <w:r>
        <w:t xml:space="preserve">A. Insurance Reimbursement Challenges</w:t>
      </w:r>
    </w:p>
    <w:p>
      <w:pPr>
        <w:pStyle w:val="FirstParagraph"/>
      </w:pPr>
      <w:r>
        <w:t xml:space="preserve">While Medicaid in Illinois covers midwifery services, private insurance coverage can be inconsistent. Many patients in</w:t>
      </w:r>
    </w:p>
    <w:p>
      <w:pPr>
        <w:pStyle w:val="BodyText"/>
      </w:pPr>
      <w:r>
        <w:t xml:space="preserve">United States Chicago** are unaware that their plans cover out-of-hospital births attended by licensed</w:t>
      </w:r>
      <w:r>
        <w:t xml:space="preserve"> </w:t>
      </w:r>
      <w:r>
        <w:rPr>
          <w:bCs/>
          <w:b/>
        </w:rPr>
        <w:t xml:space="preserve">Midwife</w:t>
      </w:r>
      <w:r>
        <w:t xml:space="preserve">s, leading them to choose more expensive hospital options unnecessarily. Advocacy groups within the city are working to educate insurers and policymakers about the cost-effectiveness of midwifery.</w:t>
      </w:r>
    </w:p>
    <w:bookmarkEnd w:id="30"/>
    <w:bookmarkStart w:id="31" w:name="Xb20aa13f4cb6aeb5b9f2dccef9e960357679873"/>
    <w:p>
      <w:pPr>
        <w:pStyle w:val="Heading3"/>
      </w:pPr>
      <w:r>
        <w:t xml:space="preserve">B. Cost-Effectiveness for Healthcare Systems</w:t>
      </w:r>
    </w:p>
    <w:p>
      <w:pPr>
        <w:pStyle w:val="FirstParagraph"/>
      </w:pPr>
      <w:r>
        <w:t xml:space="preserve">Hospitals in</w:t>
      </w:r>
    </w:p>
    <w:p>
      <w:pPr>
        <w:pStyle w:val="BodyText"/>
      </w:pPr>
      <w:r>
        <w:t xml:space="preserve">United States Chicago** that collaborate with midwifery cooperatives often report higher patient satisfaction scores and reduced liability costs associated with unnecessary surgical interventions. By integrating</w:t>
      </w:r>
      <w:r>
        <w:t xml:space="preserve"> </w:t>
      </w:r>
      <w:r>
        <w:rPr>
          <w:bCs/>
          <w:b/>
        </w:rPr>
        <w:t xml:space="preserve">Midwife</w:t>
      </w:r>
      <w:r>
        <w:t xml:space="preserve">s into the broader healthcare network, hospitals can offer a continuum of care that spans from high-risk obstetrics to low-risk midwifery support.</w:t>
      </w:r>
    </w:p>
    <w:bookmarkEnd w:id="31"/>
    <w:bookmarkEnd w:id="32"/>
    <w:bookmarkStart w:id="33" w:name="X73bfbd933d4074caa136a3185a1fda744c7a843"/>
    <w:p>
      <w:pPr>
        <w:pStyle w:val="Heading2"/>
      </w:pPr>
      <w:r>
        <w:t xml:space="preserve">VI. Future Directions and Recommendations</w:t>
      </w:r>
    </w:p>
    <w:p>
      <w:pPr>
        <w:pStyle w:val="FirstParagraph"/>
      </w:pPr>
      <w:r>
        <w:t xml:space="preserve">To fully realize the benefits of midwifery in</w:t>
      </w:r>
    </w:p>
    <w:p>
      <w:pPr>
        <w:pStyle w:val="BodyText"/>
      </w:pPr>
      <w:r>
        <w:t xml:space="preserve">United States Chicago**, several strategic steps must be taken.</w:t>
      </w:r>
    </w:p>
    <w:p>
      <w:pPr>
        <w:numPr>
          <w:ilvl w:val="0"/>
          <w:numId w:val="1001"/>
        </w:numPr>
        <w:pStyle w:val="Compact"/>
      </w:pPr>
      <w:r>
        <w:rPr>
          <w:bCs/>
          <w:b/>
        </w:rPr>
        <w:t xml:space="preserve">Educational Expansion:</w:t>
      </w:r>
      <w:r>
        <w:t xml:space="preserve"> </w:t>
      </w:r>
      <w:r>
        <w:t xml:space="preserve">Support programs that train diverse candidates to become certified</w:t>
      </w:r>
      <w:r>
        <w:t xml:space="preserve"> </w:t>
      </w:r>
      <w:r>
        <w:rPr>
          <w:bCs/>
          <w:b/>
        </w:rPr>
        <w:t xml:space="preserve">Midwife</w:t>
      </w:r>
      <w:r>
        <w:t xml:space="preserve">s, specifically targeting underrepresented communities in</w:t>
      </w:r>
    </w:p>
    <w:p>
      <w:pPr>
        <w:numPr>
          <w:ilvl w:val="0"/>
          <w:numId w:val="1000"/>
        </w:numPr>
        <w:pStyle w:val="Compact"/>
      </w:pPr>
      <w:r>
        <w:t xml:space="preserve">United States Chicago**.</w:t>
      </w:r>
    </w:p>
    <w:p>
      <w:pPr>
        <w:numPr>
          <w:ilvl w:val="0"/>
          <w:numId w:val="1001"/>
        </w:numPr>
        <w:pStyle w:val="Compact"/>
      </w:pPr>
      <w:r>
        <w:rPr>
          <w:bCs/>
          <w:b/>
        </w:rPr>
        <w:t xml:space="preserve">Policymaking Advocacy:</w:t>
      </w:r>
      <w:r>
        <w:t xml:space="preserve"> </w:t>
      </w:r>
      <w:r>
        <w:t xml:space="preserve">Lobby for state-level legislation that ensures equal reimbursement rates for midwifery services across all insurance providers within the city.</w:t>
      </w:r>
    </w:p>
    <w:p>
      <w:pPr>
        <w:numPr>
          <w:ilvl w:val="0"/>
          <w:numId w:val="1001"/>
        </w:numPr>
        <w:pStyle w:val="Compact"/>
      </w:pPr>
      <w:r>
        <w:rPr>
          <w:bCs/>
          <w:b/>
        </w:rPr>
        <w:t xml:space="preserve">Clinical Integration:</w:t>
      </w:r>
      <w:r>
        <w:t xml:space="preserve"> </w:t>
      </w:r>
      <w:r>
        <w:t xml:space="preserve">Encourage hospital systems in</w:t>
      </w:r>
    </w:p>
    <w:p>
      <w:pPr>
        <w:numPr>
          <w:ilvl w:val="0"/>
          <w:numId w:val="1000"/>
        </w:numPr>
        <w:pStyle w:val="Compact"/>
      </w:pPr>
      <w:r>
        <w:t xml:space="preserve">United States Chicago** to adopt collaborative models where CNMs have full privileges, reducing administrative barriers to practice.</w:t>
      </w:r>
    </w:p>
    <w:p>
      <w:pPr>
        <w:numPr>
          <w:ilvl w:val="0"/>
          <w:numId w:val="1001"/>
        </w:numPr>
        <w:pStyle w:val="Compact"/>
      </w:pPr>
      <w:r>
        <w:rPr>
          <w:bCs/>
          <w:b/>
        </w:rPr>
        <w:t xml:space="preserve">Data Collection:</w:t>
      </w:r>
      <w:r>
        <w:t xml:space="preserve"> </w:t>
      </w:r>
      <w:r>
        <w:t xml:space="preserve">Implement robust tracking of maternal outcomes disaggregated by race, ethnicity, and provider type (OB vs. Midwifery) within the city to better identify areas for improvement.</w:t>
      </w:r>
    </w:p>
    <w:bookmarkEnd w:id="33"/>
    <w:bookmarkStart w:id="34" w:name="vii.-conclusion"/>
    <w:p>
      <w:pPr>
        <w:pStyle w:val="Heading2"/>
      </w:pPr>
      <w:r>
        <w:t xml:space="preserve">VII. Conclusion</w:t>
      </w:r>
    </w:p>
    <w:p>
      <w:pPr>
        <w:pStyle w:val="FirstParagraph"/>
      </w:pPr>
      <w:r>
        <w:t xml:space="preserve">The profession of</w:t>
      </w:r>
      <w:r>
        <w:t xml:space="preserve"> </w:t>
      </w:r>
      <w:r>
        <w:rPr>
          <w:bCs/>
          <w:b/>
        </w:rPr>
        <w:t xml:space="preserve">Midwife</w:t>
      </w:r>
      <w:r>
        <w:t xml:space="preserve"> </w:t>
      </w:r>
      <w:r>
        <w:t xml:space="preserve">represents a critical pillar in the future of maternal healthcare in</w:t>
      </w:r>
    </w:p>
    <w:p>
      <w:pPr>
        <w:pStyle w:val="BodyText"/>
      </w:pPr>
      <w:r>
        <w:t xml:space="preserve">United States Chicago**. By combining clinical excellence with a holistic, patient-centered approach, midwives offer a viable solution to many of the systemic issues plaguing modern obstetrics. From reducing unnecessary surgical interventions to addressing deep-seated racial health disparities, the impact of midwifery extends far beyond the delivery room.</w:t>
      </w:r>
    </w:p>
    <w:p>
      <w:pPr>
        <w:pStyle w:val="BodyText"/>
      </w:pPr>
      <w:r>
        <w:t xml:space="preserve">For</w:t>
      </w:r>
    </w:p>
    <w:p>
      <w:pPr>
        <w:pStyle w:val="BodyText"/>
      </w:pPr>
      <w:r>
        <w:t xml:space="preserve">United States Chicago** to achieve equity in maternal health, it must embrace and expand access to midwifery services. This requires a concerted effort from educators, policymakers, healthcare administrators, and community leaders. As this research paper has demonstrated, the integration of</w:t>
      </w:r>
      <w:r>
        <w:t xml:space="preserve"> </w:t>
      </w:r>
      <w:r>
        <w:rPr>
          <w:bCs/>
          <w:b/>
        </w:rPr>
        <w:t xml:space="preserve">Midwife</w:t>
      </w:r>
      <w:r>
        <w:t xml:space="preserve"> </w:t>
      </w:r>
      <w:r>
        <w:t xml:space="preserve">care into the fabric of</w:t>
      </w:r>
    </w:p>
    <w:p>
      <w:pPr>
        <w:pStyle w:val="BodyText"/>
      </w:pPr>
      <w:r>
        <w:t xml:space="preserve">United States Chicago**'s health system is not just an option—it is a necessity for building a healthier society.</w:t>
      </w:r>
    </w:p>
    <w:bookmarkEnd w:id="34"/>
    <w:bookmarkStart w:id="35" w:name="viii.-references"/>
    <w:p>
      <w:pPr>
        <w:pStyle w:val="Heading2"/>
      </w:pPr>
      <w:r>
        <w:t xml:space="preserve">VIII. References</w:t>
      </w:r>
    </w:p>
    <w:p>
      <w:pPr>
        <w:pStyle w:val="FirstParagraph"/>
      </w:pPr>
      <w:r>
        <w:rPr>
          <w:iCs/>
          <w:i/>
        </w:rPr>
        <w:t xml:space="preserve">(Note: In a formal academic setting, specific citations would be provided here according to APA or AMA style guidelines. Below are representative categories of sources.)</w:t>
      </w:r>
    </w:p>
    <w:p>
      <w:pPr>
        <w:numPr>
          <w:ilvl w:val="0"/>
          <w:numId w:val="1002"/>
        </w:numPr>
        <w:pStyle w:val="Compact"/>
      </w:pPr>
      <w:r>
        <w:t xml:space="preserve">American College of Nurse-Midwives (ACNM). (2023).</w:t>
      </w:r>
      <w:r>
        <w:t xml:space="preserve"> </w:t>
      </w:r>
      <w:r>
        <w:rPr>
          <w:bCs/>
          <w:b/>
        </w:rPr>
        <w:t xml:space="preserve">Midwife</w:t>
      </w:r>
      <w:r>
        <w:t xml:space="preserve"> </w:t>
      </w:r>
      <w:r>
        <w:t xml:space="preserve">Scope and Standards of Practice.</w:t>
      </w:r>
    </w:p>
    <w:p>
      <w:pPr>
        <w:numPr>
          <w:ilvl w:val="0"/>
          <w:numId w:val="1002"/>
        </w:numPr>
        <w:pStyle w:val="Compact"/>
      </w:pPr>
      <w:r>
        <w:t xml:space="preserve">Illinois Department of Public Health. (2024). Maternal Mortality Review Committee Reports: Focus on Chicago Areas.</w:t>
      </w:r>
    </w:p>
    <w:p>
      <w:pPr>
        <w:numPr>
          <w:ilvl w:val="0"/>
          <w:numId w:val="1002"/>
        </w:numPr>
        <w:pStyle w:val="Compact"/>
      </w:pPr>
      <w:r>
        <w:t xml:space="preserve">National Institute for Health Care Management Foundation. (2023). The Economic Impact of Midwifery Care in Urban Settings.</w:t>
      </w:r>
    </w:p>
    <w:p>
      <w:pPr>
        <w:numPr>
          <w:ilvl w:val="0"/>
          <w:numId w:val="1002"/>
        </w:numPr>
        <w:pStyle w:val="Compact"/>
      </w:pPr>
      <w:r>
        <w:t xml:space="preserve">Centers for Disease Control and Prevention (CDC). Data on Maternal Health Disparities in Illinois.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Midwifery in United States Chicago: A Comprehensive Research Paper</dc:title>
  <dc:creator/>
  <dc:language>en</dc:language>
  <cp:keywords/>
  <dcterms:created xsi:type="dcterms:W3CDTF">2026-07-29T16:27:45Z</dcterms:created>
  <dcterms:modified xsi:type="dcterms:W3CDTF">2026-07-29T16:27:45Z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