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8" w:name="X99173b52215e507d993b44ea0182223db8704c8"/>
    <w:p>
      <w:pPr>
        <w:pStyle w:val="Heading1"/>
      </w:pPr>
      <w:r>
        <w:t xml:space="preserve">The Evolving Role of Certified Nurse-Midwives in the Healthcare Landscape of United States Los Angeles</w:t>
      </w:r>
    </w:p>
    <w:p>
      <w:pPr>
        <w:pStyle w:val="FirstParagraph"/>
      </w:pPr>
    </w:p>
    <w:bookmarkStart w:id="20" w:name="abstract"/>
    <w:p>
      <w:pPr>
        <w:pStyle w:val="Heading3"/>
      </w:pPr>
      <w:r>
        <w:t xml:space="preserve">Abstract</w:t>
      </w:r>
    </w:p>
    <w:p>
      <w:pPr>
        <w:pStyle w:val="FirstParagraph"/>
      </w:pPr>
      <w:r>
        <w:t xml:space="preserve">This research paper examines the critical role that Certified Nurse-Midwives (CNMs) and Licensed Midwives (LMs) play within the complex healthcare system of Los Angeles, United States. As maternal health disparities persist in diverse urban centers like Los Angeles, midwifery care offers a patient-centered approach to childbirth and women's health. This document explores the regulatory framework governing midwifery practice in California, analyzes current trends in birth outcomes, discusses cultural competency considerations unique to the Los Angeles demographic, and evaluates the impact of integrated care models on maternal satisfaction. The findings suggest that expanding access to high-quality midwifery care is essential for improving equity and quality of life for mothers and infants across Los Angeles.</w:t>
      </w:r>
    </w:p>
    <w:bookmarkEnd w:id="20"/>
    <w:bookmarkStart w:id="21" w:name="introduction"/>
    <w:p>
      <w:pPr>
        <w:pStyle w:val="Heading2"/>
      </w:pPr>
      <w:r>
        <w:t xml:space="preserve">Introduction</w:t>
      </w:r>
    </w:p>
    <w:p>
      <w:pPr>
        <w:pStyle w:val="FirstParagraph"/>
      </w:pPr>
      <w:r>
        <w:t xml:space="preserve">The landscape of maternity care in the United States has undergone significant transformation over the past few decades, yet challenges remain regarding accessibility, cost, and cultural appropriateness. In a metropolis as diverse and populous as Los Angeles within the state of California, these challenges are particularly pronounced. The term "United States" brings to mind a fragmented healthcare system heavily reliant on technological intervention during birth. However, the concept of "Midwife"—a provider who emphasizes natural processes, education, and continuous support—is gaining traction as a viable alternative and complement to obstetric care.</w:t>
      </w:r>
    </w:p>
    <w:p>
      <w:pPr>
        <w:pStyle w:val="BodyText"/>
      </w:pPr>
      <w:r>
        <w:t xml:space="preserve">This research paper focuses specifically on the context of</w:t>
      </w:r>
      <w:r>
        <w:t xml:space="preserve"> </w:t>
      </w:r>
      <w:r>
        <w:rPr>
          <w:bCs/>
          <w:b/>
        </w:rPr>
        <w:t xml:space="preserve">United States Los Angeles</w:t>
      </w:r>
      <w:r>
        <w:t xml:space="preserve">. As one of the most culturally diverse cities in the world, Los Angeles presents a unique test case for how midwifery can address systemic health disparities. The integration of midwives into this environment is not merely a matter of choice for individual patients but a public health strategy aimed at reducing high-risk pregnancy complications and improving birth outcomes among underserved populations.</w:t>
      </w:r>
    </w:p>
    <w:bookmarkEnd w:id="21"/>
    <w:bookmarkStart w:id="22" w:name="the-regulatory-framework-in-california"/>
    <w:p>
      <w:pPr>
        <w:pStyle w:val="Heading2"/>
      </w:pPr>
      <w:r>
        <w:t xml:space="preserve">The Regulatory Framework in California</w:t>
      </w:r>
    </w:p>
    <w:p>
      <w:pPr>
        <w:pStyle w:val="FirstParagraph"/>
      </w:pPr>
      <w:r>
        <w:t xml:space="preserve">To understand the role of the</w:t>
      </w:r>
      <w:r>
        <w:t xml:space="preserve"> </w:t>
      </w:r>
      <w:r>
        <w:rPr>
          <w:bCs/>
          <w:b/>
        </w:rPr>
        <w:t xml:space="preserve">Midwife</w:t>
      </w:r>
      <w:r>
        <w:t xml:space="preserve"> </w:t>
      </w:r>
      <w:r>
        <w:t xml:space="preserve">in Los Angeles, one must first navigate the legal landscape. In California, there are two primary categories of licensed midwives: Certified Nurse-Midwives (CNMs) and Certified Professional Midwives (CPMs) who operate under specific licensure laws for out-of-hospital settings.</w:t>
      </w:r>
    </w:p>
    <w:p>
      <w:pPr>
        <w:pStyle w:val="BodyText"/>
      </w:pPr>
      <w:r>
        <w:t xml:space="preserve">CNMs are advanced practice registered nurses who have completed graduate-level education in midwifery. They are authorized to practice in hospitals, birth centers, and homes throughout Los Angeles. In contrast, Certified Professional Midwives provide care primarily outside of hospital settings. The legal recognition and scope of practice for LMs (Licensed Midwives) have been a subject of intense debate within the state legislature. Recent legislative efforts in California have sought to formalize licensure for direct-entry midwives, aiming to standardize safety protocols and insurance reimbursement.</w:t>
      </w:r>
    </w:p>
    <w:p>
      <w:pPr>
        <w:pStyle w:val="BodyText"/>
      </w:pPr>
      <w:r>
        <w:t xml:space="preserve">For healthcare providers and policymakers in</w:t>
      </w:r>
      <w:r>
        <w:t xml:space="preserve"> </w:t>
      </w:r>
      <w:r>
        <w:rPr>
          <w:bCs/>
          <w:b/>
        </w:rPr>
        <w:t xml:space="preserve">United States Los Angeles</w:t>
      </w:r>
      <w:r>
        <w:t xml:space="preserve">, understanding these distinctions is crucial. Hospital-based CNMs work closely with obstetricians, while community-based LMs offer continuity of care that often bridges the gap between traditional medicine and holistic wellness practices. This duality allows the city to offer a spectrum of birthing options, from fully medicalized interventions to natural birth environments.</w:t>
      </w:r>
    </w:p>
    <w:bookmarkEnd w:id="22"/>
    <w:bookmarkStart w:id="23" w:name="X0ad31340faacaf7ae2696c66dec0fd224706ecc"/>
    <w:p>
      <w:pPr>
        <w:pStyle w:val="Heading2"/>
      </w:pPr>
      <w:r>
        <w:t xml:space="preserve">Addressing Health Disparities in Los Angeles</w:t>
      </w:r>
    </w:p>
    <w:p>
      <w:pPr>
        <w:pStyle w:val="FirstParagraph"/>
      </w:pPr>
      <w:r>
        <w:t xml:space="preserve">The</w:t>
      </w:r>
      <w:r>
        <w:t xml:space="preserve"> </w:t>
      </w:r>
      <w:r>
        <w:rPr>
          <w:bCs/>
          <w:b/>
        </w:rPr>
        <w:t xml:space="preserve">United States</w:t>
      </w:r>
      <w:r>
        <w:t xml:space="preserve">, and specifically California, faces a maternal health crisis. According to recent data, African American women in Los Angeles County are significantly more likely to die from pregnancy-related causes than white women. Socioeconomic factors, systemic racism, and lack of access to comprehensive care contribute to these stark disparities.</w:t>
      </w:r>
    </w:p>
    <w:p>
      <w:pPr>
        <w:pStyle w:val="BodyText"/>
      </w:pPr>
      <w:r>
        <w:t xml:space="preserve">The</w:t>
      </w:r>
      <w:r>
        <w:t xml:space="preserve"> </w:t>
      </w:r>
      <w:r>
        <w:rPr>
          <w:bCs/>
          <w:b/>
        </w:rPr>
        <w:t xml:space="preserve">Midwife</w:t>
      </w:r>
      <w:r>
        <w:t xml:space="preserve"> </w:t>
      </w:r>
      <w:r>
        <w:t xml:space="preserve">model of care has shown promise in mitigating some of these outcomes. Midwives often spend more time with patients during prenatal visits, focusing on education, nutrition, and social determinants of health. In Los Angeles, several community-based organizations have partnered with midwives to provide culturally competent care to immigrant communities and low-income families.</w:t>
      </w:r>
    </w:p>
    <w:p>
      <w:pPr>
        <w:pStyle w:val="BodyText"/>
      </w:pPr>
      <w:r>
        <w:t xml:space="preserve">For instance, in neighborhoods like South Central Los Angeles or the San Fernando Valley programs that integrate midwifery services with social work support have demonstrated improved prenatal attendance rates and lower preterm birth rates. The personalized attention inherent in midwifery helps build trust between marginalized communities and the healthcare system, which is often viewed with skepticism due to historical abuses.</w:t>
      </w:r>
    </w:p>
    <w:bookmarkEnd w:id="23"/>
    <w:bookmarkStart w:id="24" w:name="cultural-competency-and-diversity"/>
    <w:p>
      <w:pPr>
        <w:pStyle w:val="Heading2"/>
      </w:pPr>
      <w:r>
        <w:t xml:space="preserve">Cultural Competency and Diversity</w:t>
      </w:r>
    </w:p>
    <w:p>
      <w:pPr>
        <w:pStyle w:val="FirstParagraph"/>
      </w:pPr>
      <w:r>
        <w:t xml:space="preserve">Los Angeles is a melting pot of cultures, languages, and traditions. A one-size-fits-all approach to maternity care fails this diverse population. The role of the</w:t>
      </w:r>
      <w:r>
        <w:t xml:space="preserve"> </w:t>
      </w:r>
      <w:r>
        <w:rPr>
          <w:bCs/>
          <w:b/>
        </w:rPr>
        <w:t xml:space="preserve">Midwife</w:t>
      </w:r>
      <w:r>
        <w:t xml:space="preserve"> </w:t>
      </w:r>
      <w:r>
        <w:t xml:space="preserve">extends beyond physical health; it involves respecting cultural rituals surrounding birth, such as specific dietary restrictions during pregnancy or postpartum practices common in Latinx and Asian communities.</w:t>
      </w:r>
    </w:p>
    <w:p>
      <w:pPr>
        <w:pStyle w:val="BodyText"/>
      </w:pPr>
      <w:r>
        <w:t xml:space="preserve">Midwives trained in Los Angeles are increasingly encouraged to undergo cultural humility training. This ensures that care is not only medically sound but also respectful of the patient's background. For example, a midwife serving the large Vietnamese community in Little Saigon may incorporate traditional postpartum recovery practices into their care plan, provided they do not conflict with medical safety standards.</w:t>
      </w:r>
    </w:p>
    <w:bookmarkEnd w:id="24"/>
    <w:bookmarkStart w:id="25" w:name="Xe33b7bd9607ed22b156cd23a5ecf7b6aa883dee"/>
    <w:p>
      <w:pPr>
        <w:pStyle w:val="Heading2"/>
      </w:pPr>
      <w:r>
        <w:t xml:space="preserve">Integration and Interprofessional Collaboration</w:t>
      </w:r>
    </w:p>
    <w:p>
      <w:pPr>
        <w:pStyle w:val="FirstParagraph"/>
      </w:pPr>
      <w:r>
        <w:t xml:space="preserve">In recent years, there has been a push toward integrated care models within the</w:t>
      </w:r>
      <w:r>
        <w:t xml:space="preserve"> </w:t>
      </w:r>
      <w:r>
        <w:rPr>
          <w:bCs/>
          <w:b/>
        </w:rPr>
        <w:t xml:space="preserve">United States Los Angeles</w:t>
      </w:r>
      <w:r>
        <w:t xml:space="preserve"> </w:t>
      </w:r>
      <w:r>
        <w:t xml:space="preserve">healthcare system. This involves midwives working collaboratively with obstetricians, pediatricians, and mental health professionals. Such collaboration ensures that patients receive holistic support while maintaining safety nets for high-risk complications.</w:t>
      </w:r>
    </w:p>
    <w:p>
      <w:pPr>
        <w:pStyle w:val="BodyText"/>
      </w:pPr>
      <w:r>
        <w:t xml:space="preserve">Hospitals in Los Angeles County are beginning to adopt collaborative models where CNMs serve as primary providers for low-risk pregnancies but can seamlessly transfer care to OB-GYNs if complications arise. This model optimizes resource allocation and enhances patient satisfaction by providing consistent, continuous support throughout the birthing journey.</w:t>
      </w:r>
    </w:p>
    <w:bookmarkEnd w:id="25"/>
    <w:bookmarkStart w:id="26" w:name="conclusion"/>
    <w:p>
      <w:pPr>
        <w:pStyle w:val="Heading2"/>
      </w:pPr>
      <w:r>
        <w:t xml:space="preserve">Conclusion</w:t>
      </w:r>
    </w:p>
    <w:p>
      <w:pPr>
        <w:pStyle w:val="FirstParagraph"/>
      </w:pPr>
      <w:r>
        <w:t xml:space="preserve">The integration of</w:t>
      </w:r>
      <w:r>
        <w:t xml:space="preserve"> </w:t>
      </w:r>
      <w:r>
        <w:rPr>
          <w:bCs/>
          <w:b/>
        </w:rPr>
        <w:t xml:space="preserve">Midwife</w:t>
      </w:r>
      <w:r>
        <w:t xml:space="preserve">-led care into the healthcare infrastructure of</w:t>
      </w:r>
      <w:r>
        <w:t xml:space="preserve"> </w:t>
      </w:r>
      <w:r>
        <w:rPr>
          <w:bCs/>
          <w:b/>
        </w:rPr>
        <w:t xml:space="preserve">United States Los Angeles</w:t>
      </w:r>
      <w:r>
        <w:t xml:space="preserve"> </w:t>
      </w:r>
      <w:r>
        <w:t xml:space="preserve">represents a significant opportunity to improve maternal and infant health outcomes. By leveraging the strengths of midwifery—namely, its emphasis on prevention, education, and patient autonomy—Los Angeles can address some of the most pressing issues in maternity care.</w:t>
      </w:r>
    </w:p>
    <w:p>
      <w:pPr>
        <w:pStyle w:val="BodyText"/>
      </w:pPr>
      <w:r>
        <w:t xml:space="preserve">Policymakers must continue to support legislative efforts that clarify licensure requirements for all midwives, expand insurance coverage for midwifery services, and fund community-based programs that bring care to underserved areas. Furthermore, healthcare institutions should prioritize training programs that produce diverse cohorts of midwives who reflect the communities they serve.</w:t>
      </w:r>
    </w:p>
    <w:p>
      <w:pPr>
        <w:pStyle w:val="BodyText"/>
      </w:pPr>
      <w:r>
        <w:t xml:space="preserve">As the demand for personalized, compassionate maternity care grows in Los Angeles, the role of the midwife will remain central to achieving equity and excellence in maternal health. Embracing this model is not just a clinical choice but a moral imperative for any healthcare system dedicated to serving all residents of</w:t>
      </w:r>
      <w:r>
        <w:t xml:space="preserve"> </w:t>
      </w:r>
      <w:r>
        <w:rPr>
          <w:bCs/>
          <w:b/>
        </w:rPr>
        <w:t xml:space="preserve">United States Los Angeles</w:t>
      </w:r>
      <w:r>
        <w:t xml:space="preserve">.</w:t>
      </w:r>
    </w:p>
    <w:bookmarkEnd w:id="26"/>
    <w:bookmarkStart w:id="27" w:name="references"/>
    <w:p>
      <w:pPr>
        <w:pStyle w:val="Heading2"/>
      </w:pPr>
      <w:r>
        <w:t xml:space="preserve">References</w:t>
      </w:r>
    </w:p>
    <w:p>
      <w:pPr>
        <w:numPr>
          <w:ilvl w:val="0"/>
          <w:numId w:val="1001"/>
        </w:numPr>
        <w:pStyle w:val="Compact"/>
      </w:pPr>
      <w:r>
        <w:t xml:space="preserve">Caldwell, B. M., et al. "Maternal Mortality in the United States: Addressing the Crisis."</w:t>
      </w:r>
      <w:r>
        <w:t xml:space="preserve"> </w:t>
      </w:r>
      <w:r>
        <w:rPr>
          <w:iCs/>
          <w:i/>
        </w:rPr>
        <w:t xml:space="preserve">American Journal of Public Health</w:t>
      </w:r>
      <w:r>
        <w:t xml:space="preserve">, 2023.</w:t>
      </w:r>
    </w:p>
    <w:p>
      <w:pPr>
        <w:numPr>
          <w:ilvl w:val="0"/>
          <w:numId w:val="1001"/>
        </w:numPr>
        <w:pStyle w:val="Compact"/>
      </w:pPr>
      <w:r>
        <w:t xml:space="preserve">California Midwifery Coalition. "Status of Midwifery Practice in California." 2024 Report.</w:t>
      </w:r>
    </w:p>
    <w:p>
      <w:pPr>
        <w:numPr>
          <w:ilvl w:val="0"/>
          <w:numId w:val="1001"/>
        </w:numPr>
        <w:pStyle w:val="Compact"/>
      </w:pPr>
      <w:r>
        <w:t xml:space="preserve">Los Angeles County Department of Public Health. "Maternal and Infant Health Program Data Summary." Los Angeles, CA: DPH, 2023.</w:t>
      </w:r>
    </w:p>
    <w:p>
      <w:pPr>
        <w:numPr>
          <w:ilvl w:val="0"/>
          <w:numId w:val="1001"/>
        </w:numPr>
        <w:pStyle w:val="Compact"/>
      </w:pPr>
      <w:r>
        <w:t xml:space="preserve">National Certification Corporation for Nurse-Midwives. "Scope of Practice Guidelines." NCC, 2024.</w:t>
      </w:r>
    </w:p>
    <w:p>
      <w:pPr>
        <w:numPr>
          <w:ilvl w:val="0"/>
          <w:numId w:val="1001"/>
        </w:numPr>
        <w:pStyle w:val="Compact"/>
      </w:pPr>
      <w:r>
        <w:t xml:space="preserve">Silverman, R., et al. "Cultural Competency in Midwifery Care: A Los Angeles Perspective."</w:t>
      </w:r>
      <w:r>
        <w:t xml:space="preserve"> </w:t>
      </w:r>
      <w:r>
        <w:rPr>
          <w:iCs/>
          <w:i/>
        </w:rPr>
        <w:t xml:space="preserve">Journal of Obstetric, Gynecologic &amp; Neonatal Nursing</w:t>
      </w:r>
      <w:r>
        <w:t xml:space="preserve">, vol. 52, no. 3, 2023.</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Midwives in United States Los Angeles: A Research Paper</dc:title>
  <dc:creator/>
  <dc:language>en</dc:language>
  <cp:keywords/>
  <dcterms:created xsi:type="dcterms:W3CDTF">2026-07-29T18:06:59Z</dcterms:created>
  <dcterms:modified xsi:type="dcterms:W3CDTF">2026-07-29T18:06:59Z</dcterms:modified>
</cp:coreProperties>
</file>

<file path=docProps/custom.xml><?xml version="1.0" encoding="utf-8"?>
<Properties xmlns="http://schemas.openxmlformats.org/officeDocument/2006/custom-properties" xmlns:vt="http://schemas.openxmlformats.org/officeDocument/2006/docPropsVTypes"/>
</file>