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0" w:name="X9affd13ffccda5c1f0f71bfebd33f8f4f0e2036"/>
    <w:p>
      <w:pPr>
        <w:pStyle w:val="Heading1"/>
      </w:pPr>
      <w:r>
        <w:t xml:space="preserve">The Evolution and Strategic Role of Military Officers in Bangladesh Dhaka</w:t>
      </w:r>
    </w:p>
    <w:p>
      <w:pPr>
        <w:pStyle w:val="FirstParagraph"/>
      </w:pPr>
      <w:r>
        <w:t xml:space="preserve">Department of Strategic Studies</w:t>
      </w:r>
      <w:r>
        <w:br/>
      </w:r>
      <w:r>
        <w:t xml:space="preserve">Date: October 26, 2023</w:t>
      </w:r>
      <w:r>
        <w:br/>
      </w:r>
      <w:r>
        <w:t xml:space="preserve">Subject Area: South Asian Security and Civil-Military Relations</w:t>
      </w:r>
    </w:p>
    <w:bookmarkStart w:id="20" w:name="abstract"/>
    <w:p>
      <w:pPr>
        <w:pStyle w:val="Heading3"/>
      </w:pPr>
      <w:r>
        <w:t xml:space="preserve">Abstract</w:t>
      </w:r>
    </w:p>
    <w:p>
      <w:pPr>
        <w:pStyle w:val="FirstParagraph"/>
      </w:pPr>
      <w:r>
        <w:t xml:space="preserve">This research paper examines the pivotal role of military officers within the context of Bangladesh Dhaka, analyzing their historical trajectory, operational responsibilities, and influence on national security policy. As the capital city serves as the nerve center of political and administrative power in Bangladesh Dhaka, it is also where high-ranking military officers are stationed to coordinate defense strategies. The study highlights how Military Officer leadership has adapted to post-independence challenges, disaster management roles in Dhaka’s urban landscape, and international peacekeeping commitments. It further explores the delicate balance between civilian authority and military expertise within the national capital.</w:t>
      </w:r>
    </w:p>
    <w:bookmarkEnd w:id="20"/>
    <w:bookmarkStart w:id="21" w:name="i-introduction"/>
    <w:p>
      <w:pPr>
        <w:pStyle w:val="Heading2"/>
      </w:pPr>
      <w:r>
        <w:t xml:space="preserve">I Introduction</w:t>
      </w:r>
    </w:p>
    <w:p>
      <w:pPr>
        <w:pStyle w:val="FirstParagraph"/>
      </w:pPr>
      <w:r>
        <w:t xml:space="preserve">Bangladesh, emerging from a brutal war of liberation in 1971, has faced numerous challenges in establishing a stable democratic framework. At the heart of this nation’s security architecture are its armed forces, with Military Officer personnel serving as the backbone of defense and internal stability. In Bangladesh Dhaka, the capital city located on the banks of the Buriganga River, military presence is not only symbolic but highly functional. The Ministry of Defence and various command headquarters are situated in Dhaka, making it a critical hub for strategic decision-making.</w:t>
      </w:r>
    </w:p>
    <w:p>
      <w:pPr>
        <w:pStyle w:val="BodyText"/>
      </w:pPr>
      <w:r>
        <w:t xml:space="preserve">This paper aims to explore how Military Officer cadres operate within Bangladesh Dhaka’s socio-political milieu. It investigates the dual roles they play: as defenders of national sovereignty and as key actors in disaster response, given Dhaka’s vulnerability to natural calamities such as floods and cyclones. Furthermore, it addresses the evolution of civil-military relations in Bangladesh Dhaka, a topic of significant academic and practical interest.</w:t>
      </w:r>
    </w:p>
    <w:bookmarkEnd w:id="21"/>
    <w:bookmarkStart w:id="22" w:name="Xd11127d75ed00f5b600717e09ed2de7d535b068"/>
    <w:p>
      <w:pPr>
        <w:pStyle w:val="Heading2"/>
      </w:pPr>
      <w:r>
        <w:t xml:space="preserve">II Historical Context: From Liberation War to Modern Defense</w:t>
      </w:r>
    </w:p>
    <w:p>
      <w:pPr>
        <w:pStyle w:val="FirstParagraph"/>
      </w:pPr>
      <w:r>
        <w:t xml:space="preserve">The genesis of the modern Bangladeshi military can be traced back to the Mukti Bahini during the 1971 Liberation War. Many current Military Officer cadres in Bangladesh Dhaka are descendants or protégés of those who fought for independence. The formation of a regular armed force post-1971 required rapid professionalization. Initially, many officers were trained in Indian and Pakistani military academies before indigenous institutions like the Bangladesh Military Academy (BMA) in Savar, near Dhaka, became fully operational.</w:t>
      </w:r>
    </w:p>
    <w:p>
      <w:pPr>
        <w:pStyle w:val="BodyText"/>
      </w:pPr>
      <w:r>
        <w:t xml:space="preserve">In the early years of independence, the military played a dominant role in governance. However, as democracy returned to Bangladesh Dhaka through successive elections, the role of Military Officer shifted towards professional defense duties. Despite occasional periods of martial law in history (1975–1986), the current paradigm emphasizes civilian supremacy with military support for state functions.</w:t>
      </w:r>
    </w:p>
    <w:bookmarkEnd w:id="22"/>
    <w:bookmarkStart w:id="25" w:name="iii-operational-role-in-bangladesh-dhaka"/>
    <w:p>
      <w:pPr>
        <w:pStyle w:val="Heading2"/>
      </w:pPr>
      <w:r>
        <w:t xml:space="preserve">III Operational Role in Bangladesh Dhaka</w:t>
      </w:r>
    </w:p>
    <w:bookmarkStart w:id="23" w:name="X5473c8b84da1f7a769e2acebe71ca44cabafad3"/>
    <w:p>
      <w:pPr>
        <w:pStyle w:val="Heading3"/>
      </w:pPr>
      <w:r>
        <w:t xml:space="preserve">A. National Security and Strategic Planning</w:t>
      </w:r>
    </w:p>
    <w:p>
      <w:pPr>
        <w:pStyle w:val="FirstParagraph"/>
      </w:pPr>
      <w:r>
        <w:t xml:space="preserve">Bangladesh Dhaka hosts the Supreme Command of the Armed Forces, where senior Military Officer officers oversee joint operations. The city’s strategic location requires robust security protocols to protect political leaders, diplomatic missions, and critical infrastructure. Military Officer personnel in Dhaka are responsible for intelligence gathering, counter-terrorism planning, and border security coordination with forces stationed in Sylhet (east) and Khulna (south).</w:t>
      </w:r>
    </w:p>
    <w:bookmarkEnd w:id="23"/>
    <w:bookmarkStart w:id="24" w:name="Xa715ec92c5359b9d96c666091222d87c47c69aa"/>
    <w:p>
      <w:pPr>
        <w:pStyle w:val="Heading3"/>
      </w:pPr>
      <w:r>
        <w:t xml:space="preserve">B. Disaster Response and Humanitarian Assistance</w:t>
      </w:r>
    </w:p>
    <w:p>
      <w:pPr>
        <w:pStyle w:val="FirstParagraph"/>
      </w:pPr>
      <w:r>
        <w:t xml:space="preserve">Dhaka faces severe urban flooding every monsoon season. Military Officer units are frequently deployed in relief operations. The Bangladesh Army’s engineering corps, led by specialized officers, construct temporary bridges, distribute aid, and maintain order during crises. This humanitarian role has enhanced public perception of the military within Bangladesh Dhaka’s populace.</w:t>
      </w:r>
    </w:p>
    <w:bookmarkEnd w:id="24"/>
    <w:bookmarkEnd w:id="25"/>
    <w:bookmarkStart w:id="26" w:name="Xa367edc570bf0de29d24f2aeb6a4c27d393836c"/>
    <w:p>
      <w:pPr>
        <w:pStyle w:val="Heading2"/>
      </w:pPr>
      <w:r>
        <w:t xml:space="preserve">IV Peacekeeping Contributions: A Global Face from Dhaka</w:t>
      </w:r>
    </w:p>
    <w:p>
      <w:pPr>
        <w:pStyle w:val="FirstParagraph"/>
      </w:pPr>
      <w:r>
        <w:t xml:space="preserve">Bangladesh is one of the largest contributors to United Nations peacekeeping missions. Military Officer personnel from Bangladesh serve in conflict zones worldwide, bringing honor and recognition back to their home country. Dhaka serves as the logistical and training hub for these deployments. The Ministry of Defence in Dhaka coordinates pre-deployment training, ensuring that Military Officer cadres are prepared for multidimensional peace support operations.</w:t>
      </w:r>
    </w:p>
    <w:p>
      <w:pPr>
        <w:pStyle w:val="BodyText"/>
      </w:pPr>
      <w:r>
        <w:t xml:space="preserve">This global engagement reflects Bangladesh’s commitment to international peace, mediated through its capital city’s administrative center. Military Officer officers gain invaluable experience abroad, which they later apply to enhance domestic defense capabilities in Bangladesh Dhaka.</w:t>
      </w:r>
    </w:p>
    <w:p>
      <w:pPr>
        <w:pStyle w:val="BodyText"/>
      </w:pPr>
      <w:r>
        <w:t xml:space="preserve">V. Civil-Military Relations and Challenges</w:t>
      </w:r>
    </w:p>
    <w:p>
      <w:pPr>
        <w:pStyle w:val="BodyText"/>
      </w:pPr>
      <w:r>
        <w:t xml:space="preserve">The relationship between civilian government and Military Officer institutions in Bangladesh Dhaka remains a complex dynamic. While constitutional provisions mandate civilian control, practical implementation varies based on political stability. Issues such as military budget allocation, procurement transparency, and the scope of internal security duties require ongoing dialogue between policymakers in Dhaka’s Secretariat and senior Military Officer leadership.</w:t>
      </w:r>
    </w:p>
    <w:p>
      <w:pPr>
        <w:pStyle w:val="BodyText"/>
      </w:pPr>
      <w:r>
        <w:t xml:space="preserve">Challenges include modernizing defense infrastructure in Dhaka to meet cyber-security threats and maintaining professional ethics amidst political pressures. Academic institutions in Dhaka, such as the National Defence College (NDC), play a crucial role in educating both military officers and civilian administrators on strategic cooperation.</w:t>
      </w:r>
    </w:p>
    <w:bookmarkEnd w:id="26"/>
    <w:bookmarkStart w:id="27" w:name="X77bda7b21422cc2d831b9ef5e35cb9321b04b40"/>
    <w:p>
      <w:pPr>
        <w:pStyle w:val="Heading2"/>
      </w:pPr>
      <w:r>
        <w:t xml:space="preserve">VI Future Prospects for Military Officers</w:t>
      </w:r>
    </w:p>
    <w:p>
      <w:pPr>
        <w:pStyle w:val="FirstParagraph"/>
      </w:pPr>
      <w:r>
        <w:t xml:space="preserve">The future of Military Officer roles in Bangladesh Dhaka will likely involve greater integration with technological advancements. Cyber warfare, drone surveillance, and AI-driven logistics demand specialized training. The establishment of new research centers in Dhaka focused on defense technology indicates a proactive approach to modernization.</w:t>
      </w:r>
    </w:p>
    <w:p>
      <w:pPr>
        <w:pStyle w:val="BodyText"/>
      </w:pPr>
      <w:r>
        <w:t xml:space="preserve">Additionally, as climate change impacts South Asia disproportionately, the need for Military Officer-led environmental security initiatives in Dhaka will grow. Green energy adoption within military bases and sustainable urban defense planning are emerging priorities.</w:t>
      </w:r>
    </w:p>
    <w:bookmarkEnd w:id="27"/>
    <w:bookmarkStart w:id="28" w:name="vii-conclusion"/>
    <w:p>
      <w:pPr>
        <w:pStyle w:val="Heading2"/>
      </w:pPr>
      <w:r>
        <w:t xml:space="preserve">VII Conclusion</w:t>
      </w:r>
    </w:p>
    <w:p>
      <w:pPr>
        <w:pStyle w:val="FirstParagraph"/>
      </w:pPr>
      <w:r>
        <w:t xml:space="preserve">In conclusion, Military Officer personnel occupy a vital position in Bangladesh Dhaka’s security ecosystem. Their contributions span from traditional warfare to humanitarian aid and international peacekeeping. The city of Dhaka acts as both the command center and the testing ground for effective civil-military collaboration. As Bangladesh navigates geopolitical uncertainties, the professionalism and adaptability of its Military Officer cadre will remain essential to national resilience.</w:t>
      </w:r>
    </w:p>
    <w:p>
      <w:pPr>
        <w:pStyle w:val="BodyText"/>
      </w:pPr>
      <w:r>
        <w:t xml:space="preserve">Strengthening institutional frameworks in Dhaka ensures that military expertise serves democratic values while safeguarding territorial integrity. Future policies must prioritize continuous education, ethical governance, and technological innovation within the armed forces centered in Bangladesh Dhaka.</w:t>
      </w:r>
    </w:p>
    <w:bookmarkEnd w:id="28"/>
    <w:bookmarkStart w:id="29" w:name="viii-references"/>
    <w:p>
      <w:pPr>
        <w:pStyle w:val="Heading2"/>
      </w:pPr>
      <w:r>
        <w:t xml:space="preserve">VIII References</w:t>
      </w:r>
    </w:p>
    <w:p>
      <w:pPr>
        <w:numPr>
          <w:ilvl w:val="0"/>
          <w:numId w:val="1001"/>
        </w:numPr>
        <w:pStyle w:val="Compact"/>
      </w:pPr>
      <w:r>
        <w:t xml:space="preserve">Rahman, M. (2018).</w:t>
      </w:r>
      <w:r>
        <w:t xml:space="preserve"> </w:t>
      </w:r>
      <w:r>
        <w:rPr>
          <w:iCs/>
          <w:i/>
        </w:rPr>
        <w:t xml:space="preserve">Civil-Military Relations in Post-Independence Bangladesh.</w:t>
      </w:r>
      <w:r>
        <w:t xml:space="preserve">Dhaka University Press.</w:t>
      </w:r>
    </w:p>
    <w:p>
      <w:pPr>
        <w:numPr>
          <w:ilvl w:val="0"/>
          <w:numId w:val="1001"/>
        </w:numPr>
        <w:pStyle w:val="Compact"/>
      </w:pPr>
      <w:r>
        <w:t xml:space="preserve">Singh, J. (2020). "Bangladesh’s Role in UN Peacekeeping: A Strategic Analysis." Journal of South Asian Security Studies, 15(3), 45-62.</w:t>
      </w:r>
    </w:p>
    <w:p>
      <w:pPr>
        <w:numPr>
          <w:ilvl w:val="0"/>
          <w:numId w:val="1001"/>
        </w:numPr>
        <w:pStyle w:val="Compact"/>
      </w:pPr>
      <w:r>
        <w:t xml:space="preserve">Ministry of Defence, Government of Bangladesh. (2019).</w:t>
      </w:r>
      <w:r>
        <w:t xml:space="preserve"> </w:t>
      </w:r>
      <w:r>
        <w:rPr>
          <w:iCs/>
          <w:i/>
        </w:rPr>
        <w:t xml:space="preserve">Annual Report on Armed Forces Deployment</w:t>
      </w:r>
      <w:r>
        <w:t xml:space="preserve">. Dhaka: MoD Publications.</w:t>
      </w:r>
    </w:p>
    <w:p>
      <w:pPr>
        <w:numPr>
          <w:ilvl w:val="0"/>
          <w:numId w:val="1001"/>
        </w:numPr>
        <w:pStyle w:val="Compact"/>
      </w:pPr>
      <w:r>
        <w:t xml:space="preserve">Hossain, A. (2017). Urban Security Challenges in Dhaka: The Military Perspective. Asian Security Review, 8(2), 112-130.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Role of Military Officers in Bangladesh Dhaka</dc:title>
  <dc:creator/>
  <dc:language>en</dc:language>
  <cp:keywords/>
  <dcterms:created xsi:type="dcterms:W3CDTF">2026-07-30T06:17:50Z</dcterms:created>
  <dcterms:modified xsi:type="dcterms:W3CDTF">2026-07-30T06:17:50Z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