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Vancouver</w:t>
      </w:r>
    </w:p>
    <w:bookmarkStart w:id="20" w:name="X9c18f2605104528cb9586830d6515ef5b7262dd"/>
    <w:p>
      <w:pPr>
        <w:pStyle w:val="Heading1"/>
      </w:pPr>
      <w:r>
        <w:t xml:space="preserve">The Role and Evolution of the Military Officer in Contemporary Canada</w:t>
      </w:r>
    </w:p>
    <w:p>
      <w:pPr>
        <w:pStyle w:val="FirstParagraph"/>
      </w:pPr>
      <w:r>
        <w:rPr>
          <w:bCs/>
          <w:b/>
        </w:rPr>
        <w:t xml:space="preserve">A Strategic Analysis of Leadership, Community Engagement, and Defense Responsibilities in Vancouver</w:t>
      </w:r>
    </w:p>
    <w:p>
      <w:pPr>
        <w:pStyle w:val="BodyText"/>
      </w:pPr>
      <w:r>
        <w:rPr>
          <w:iCs/>
          <w:i/>
        </w:rPr>
        <w:t xml:space="preserve">A Research Paper Submitted for Academic Review</w:t>
      </w:r>
    </w:p>
    <w:bookmarkEnd w:id="20"/>
    <w:bookmarkStart w:id="21" w:name="abstract"/>
    <w:p>
      <w:pPr>
        <w:pStyle w:val="Heading2"/>
      </w:pPr>
      <w:r>
        <w:t xml:space="preserve">Abstract</w:t>
      </w:r>
    </w:p>
    <w:p>
      <w:pPr>
        <w:pStyle w:val="FirstParagraph"/>
      </w:pPr>
      <w:r>
        <w:t xml:space="preserve">This research paper examines the multifaceted role of the military officer within the context of modern Canadian defense strategy, with a specific geographic and sociological focus on Vancouver, British Columbia. As Canada navigates an increasingly complex geopolitical landscape, characterized by great power competition and hybrid threats, the traditional definition of leadership is undergoing significant transformation. This document analyzes how military officers in Canada Vancouver operate not merely as tactical commanders but as critical liaisons between the Canadian Armed Forces (CAF) and a diverse civilian population. By exploring historical precedents, contemporary recruitment challenges, and the unique socio-political environment of British Columbia’s largest city, this paper argues that the effectiveness of any Military Officer is inextricably linked to their ability to foster public trust and adapt to regional nuances.</w:t>
      </w:r>
    </w:p>
    <w:bookmarkEnd w:id="21"/>
    <w:bookmarkStart w:id="22" w:name="introduction"/>
    <w:p>
      <w:pPr>
        <w:pStyle w:val="Heading2"/>
      </w:pPr>
      <w:r>
        <w:t xml:space="preserve">1. Introduction</w:t>
      </w:r>
    </w:p>
    <w:p>
      <w:pPr>
        <w:pStyle w:val="FirstParagraph"/>
      </w:pPr>
      <w:r>
        <w:t xml:space="preserve">The institution of the military officer has long served as the backbone of national defense. In Canada, this role is defined by a dual mandate: ensuring the sovereignty and security of the nation while maintaining a respectful and cooperative relationship with its civilian populace. However, in an era marked by rapid technological advancement and shifting social norms, these duties require a nuanced approach. Nowhere is this more evident than in Vancouver, Canada’s third-largest metropolitan area and a crucial hub for maritime defense in the Pacific Northwest.</w:t>
      </w:r>
    </w:p>
    <w:p>
      <w:pPr>
        <w:pStyle w:val="BodyText"/>
      </w:pPr>
      <w:r>
        <w:t xml:space="preserve">Vancouver presents a unique case study for understanding the modern military officer. As a major port city with deep international trade ties to Asia and the Americas, it serves as both an economic engine and a strategic frontier. The Military Officer stationed or operating within this region must possess not only tactical proficiency but also high cultural intelligence. This paper explores how these officers balance operational readiness with community integration, highlighting the specific challenges and opportunities present in Canada Vancouver.</w:t>
      </w:r>
    </w:p>
    <w:bookmarkEnd w:id="22"/>
    <w:bookmarkStart w:id="23" w:name="Xc0984a9ca2c30dd978b23b66011223eb73ac34c"/>
    <w:p>
      <w:pPr>
        <w:pStyle w:val="Heading2"/>
      </w:pPr>
      <w:r>
        <w:t xml:space="preserve">2. Historical Context: The Officer Corps in British Columbia</w:t>
      </w:r>
    </w:p>
    <w:p>
      <w:pPr>
        <w:pStyle w:val="FirstParagraph"/>
      </w:pPr>
      <w:r>
        <w:t xml:space="preserve">To understand the current state of military leadership, one must look to the historical foundations laid in British Columbia. For over a century, Canadian forces have maintained a presence on the west coast, driven by threats ranging from naval blockades during World War II to Cold War-era anxieties about Pacific security. The officers who commanded these units were often tasked with defending vital infrastructure and managing relationships with Indigenous communities whose lands overlap significantly with military training areas.</w:t>
      </w:r>
    </w:p>
    <w:p>
      <w:pPr>
        <w:pStyle w:val="BodyText"/>
      </w:pPr>
      <w:r>
        <w:t xml:space="preserve">Historically, the relationship between the officer corps and local populations was hierarchical but respectful. However, as Canada moved toward a more inclusive definition of citizenship in the late 20th and early 21st centuries, the role of the Military Officer evolved. They became not just commanders of troops but ambassadors of national values. In Vancouver, this shift has been accelerated by the city’s status as one of North America’s most diverse urban centers.</w:t>
      </w:r>
    </w:p>
    <w:bookmarkEnd w:id="23"/>
    <w:bookmarkStart w:id="26" w:name="X5991778337a080b410d4b404e546ebc1a18a315"/>
    <w:p>
      <w:pPr>
        <w:pStyle w:val="Heading2"/>
      </w:pPr>
      <w:r>
        <w:t xml:space="preserve">3. The Modern Profile: Leadership and Cultural Competence</w:t>
      </w:r>
    </w:p>
    <w:p>
      <w:pPr>
        <w:pStyle w:val="FirstParagraph"/>
      </w:pPr>
      <w:r>
        <w:t xml:space="preserve">In contemporary Canada Vancouver, the profile of an effective Military Officer has expanded beyond traditional martial skills. Today’s officers must demonstrate exceptional adaptability, emotional intelligence, and cross-cultural communication skills. This is particularly relevant in a city where military families make up a significant demographic alongside active-duty personnel.</w:t>
      </w:r>
    </w:p>
    <w:bookmarkStart w:id="24" w:name="community-liaison-and-public-perception"/>
    <w:p>
      <w:pPr>
        <w:pStyle w:val="Heading3"/>
      </w:pPr>
      <w:r>
        <w:t xml:space="preserve">3.1 Community Liaison and Public Perception</w:t>
      </w:r>
    </w:p>
    <w:p>
      <w:pPr>
        <w:pStyle w:val="FirstParagraph"/>
      </w:pPr>
      <w:r>
        <w:t xml:space="preserve">The legitimacy of the Canadian Armed Forces relies heavily on public support. In Vancouver, where civic engagement is high and political discourse is vigorous, Military Officers are often called upon to explain defense policies to skeptical or inquisitive citizens. This involves participating in community events, open houses at CFB Esquimalt (nearby), and educational outreach programs in local schools. The officer acts as a bridge, demystifying military life and fostering a sense of shared national identity among a heterogeneous population.</w:t>
      </w:r>
    </w:p>
    <w:bookmarkEnd w:id="24"/>
    <w:bookmarkStart w:id="25" w:name="diversity-and-inclusion"/>
    <w:p>
      <w:pPr>
        <w:pStyle w:val="Heading3"/>
      </w:pPr>
      <w:r>
        <w:t xml:space="preserve">3.2 Diversity and Inclusion</w:t>
      </w:r>
    </w:p>
    <w:p>
      <w:pPr>
        <w:pStyle w:val="FirstParagraph"/>
      </w:pPr>
      <w:r>
        <w:t xml:space="preserve">Vancouver is home to vibrant First Nations, Métis, and Inuit communities, as well as large immigrant populations from Asia. Military Officers operating in this region must understand the historical grievances related to colonialism and military land use while actively promoting inclusivity within their units. This requires a proactive approach to recruitment and retention that reflects the diversity of Canadian society. Officers who fail to engage with these cultural realities risk alienating potential recruits and undermining community trust.</w:t>
      </w:r>
    </w:p>
    <w:bookmarkEnd w:id="25"/>
    <w:bookmarkEnd w:id="26"/>
    <w:bookmarkStart w:id="29" w:name="strategic-importance-of-vancouver"/>
    <w:p>
      <w:pPr>
        <w:pStyle w:val="Heading2"/>
      </w:pPr>
      <w:r>
        <w:t xml:space="preserve">4. Strategic Importance of Vancouver</w:t>
      </w:r>
    </w:p>
    <w:p>
      <w:pPr>
        <w:pStyle w:val="FirstParagraph"/>
      </w:pPr>
      <w:r>
        <w:t xml:space="preserve">The geographic location of Vancouver provides strategic advantages for Canada’s defense posture. As a gateway to the Pacific, it is critical for monitoring maritime traffic, conducting search and rescue operations, and participating in joint exercises with allied nations such as the United States, Japan, and Australia.</w:t>
      </w:r>
    </w:p>
    <w:bookmarkStart w:id="27" w:name="maritime-domain-awareness"/>
    <w:p>
      <w:pPr>
        <w:pStyle w:val="Heading3"/>
      </w:pPr>
      <w:r>
        <w:t xml:space="preserve">4.1 Maritime Domain Awareness</w:t>
      </w:r>
    </w:p>
    <w:p>
      <w:pPr>
        <w:pStyle w:val="FirstParagraph"/>
      </w:pPr>
      <w:r>
        <w:t xml:space="preserve">Military Officers stationed in this theater are responsible for enhancing Maritime Domain Awareness (MDA). This involves coordinating with the Canadian Coast Guard and international partners to monitor shipping lanes, respond to environmental hazards, and deter illegal activities. The complexity of these operations demands officers who can think critically under pressure and collaborate across organizational boundaries.</w:t>
      </w:r>
    </w:p>
    <w:bookmarkEnd w:id="27"/>
    <w:bookmarkStart w:id="28" w:name="disaster-response"/>
    <w:p>
      <w:pPr>
        <w:pStyle w:val="Heading3"/>
      </w:pPr>
      <w:r>
        <w:t xml:space="preserve">4.2 Disaster Response</w:t>
      </w:r>
    </w:p>
    <w:p>
      <w:pPr>
        <w:pStyle w:val="FirstParagraph"/>
      </w:pPr>
      <w:r>
        <w:t xml:space="preserve">British Columbia is prone to natural disasters, including earthquakes, floods, and wildfires. Military Officers frequently lead or support Civil Emergency Planning efforts in Vancouver. Their ability to mobilize resources quickly and work alongside municipal emergency services is vital for public safety. This humanitarian role reinforces the perception of the military as a protective force rather than solely a combat entity.</w:t>
      </w:r>
    </w:p>
    <w:bookmarkEnd w:id="28"/>
    <w:bookmarkEnd w:id="29"/>
    <w:bookmarkStart w:id="30" w:name="X662778dd216025d03d020167ce7c2e2c44ea4b6"/>
    <w:p>
      <w:pPr>
        <w:pStyle w:val="Heading2"/>
      </w:pPr>
      <w:r>
        <w:t xml:space="preserve">5. Challenges Facing Military Officers in Vancouver</w:t>
      </w:r>
    </w:p>
    <w:p>
      <w:pPr>
        <w:pStyle w:val="FirstParagraph"/>
      </w:pPr>
      <w:r>
        <w:t xml:space="preserve">Despite its strategic importance, Vancouver poses distinct challenges for military personnel. The high cost of living can make it difficult to retain junior officers and their families within the local area. Additionally, the isolation from larger military hubs like Ottawa or Halifax can limit networking opportunities and professional development.</w:t>
      </w:r>
    </w:p>
    <w:p>
      <w:pPr>
        <w:pStyle w:val="BodyText"/>
      </w:pPr>
      <w:r>
        <w:t xml:space="preserve">Furthermore, there is an ongoing tension between operational security and public transparency. In a digital age where information spreads rapidly, Military Officers must navigate media scrutiny carefully while maintaining the confidentiality required for sensitive defense operations.</w:t>
      </w:r>
    </w:p>
    <w:bookmarkEnd w:id="30"/>
    <w:bookmarkStart w:id="31" w:name="conclusion"/>
    <w:p>
      <w:pPr>
        <w:pStyle w:val="Heading2"/>
      </w:pPr>
      <w:r>
        <w:t xml:space="preserve">6. Conclusion</w:t>
      </w:r>
    </w:p>
    <w:p>
      <w:pPr>
        <w:pStyle w:val="FirstParagraph"/>
      </w:pPr>
      <w:r>
        <w:t xml:space="preserve">In conclusion, the role of the Military Officer in Canada Vancouver is far more complex than traditional definitions suggest. These individuals serve as vital links between national security objectives and local community values. Their effectiveness depends on their ability to adapt to cultural diversity, engage constructively with civilian leaders, and execute strategic maritime responsibilities.</w:t>
      </w:r>
    </w:p>
    <w:p>
      <w:pPr>
        <w:pStyle w:val="BodyText"/>
      </w:pPr>
      <w:r>
        <w:t xml:space="preserve">As Canada faces emerging security threats, the need for officers who embody both martial excellence and civic responsibility will only grow. For Vancouver, a city that symbolizes Canada’s global connectivity, these officers play a pivotal role in projecting stability and resilience. Future research should focus on longitudinal studies of officer retention rates in western Canada and the impact of digital communication tools on military-civilian relations.</w:t>
      </w:r>
    </w:p>
    <w:p>
      <w:pPr>
        <w:pStyle w:val="BodyText"/>
      </w:pPr>
      <w:r>
        <w:t xml:space="preserve">The evolution of the Military Officer is not just a matter of military doctrine; it is a reflection of Canadian society itself. By understanding the unique context of Canada Vancouver, we gain valuable insights into how national defense institutions must evolve to remain relevant and respected in the 21st century.</w:t>
      </w:r>
    </w:p>
    <w:bookmarkEnd w:id="31"/>
    <w:bookmarkStart w:id="32" w:name="references"/>
    <w:p>
      <w:pPr>
        <w:pStyle w:val="Heading2"/>
      </w:pPr>
      <w:r>
        <w:t xml:space="preserve">References</w:t>
      </w:r>
    </w:p>
    <w:p>
      <w:pPr>
        <w:pStyle w:val="FirstParagraph"/>
      </w:pPr>
      <w:r>
        <w:rPr>
          <w:iCs/>
          <w:i/>
        </w:rPr>
        <w:t xml:space="preserve">(Note: The following are representative citations for academic formatting purposes.)</w:t>
      </w:r>
    </w:p>
    <w:p>
      <w:pPr>
        <w:numPr>
          <w:ilvl w:val="0"/>
          <w:numId w:val="1001"/>
        </w:numPr>
        <w:pStyle w:val="Compact"/>
      </w:pPr>
      <w:r>
        <w:t xml:space="preserve">Canadian Department of National Defence. (2023). *Leading Together: Canadian Military Ethics and Professionalism*. Ottawa, ON.</w:t>
      </w:r>
    </w:p>
    <w:p>
      <w:pPr>
        <w:numPr>
          <w:ilvl w:val="0"/>
          <w:numId w:val="1001"/>
        </w:numPr>
        <w:pStyle w:val="Compact"/>
      </w:pPr>
      <w:r>
        <w:t xml:space="preserve">Harris, R. C., &amp; Morton, J. T. (2018). *A History of the Canadian People*. Oxford University Press.</w:t>
      </w:r>
    </w:p>
    <w:p>
      <w:pPr>
        <w:numPr>
          <w:ilvl w:val="0"/>
          <w:numId w:val="1001"/>
        </w:numPr>
        <w:pStyle w:val="Compact"/>
      </w:pPr>
      <w:r>
        <w:t xml:space="preserve">Vancouver Island Regional Defence Council. (2022). *Community Relations Report: Military Presence in British Columbia*. Victoria, BC.</w:t>
      </w:r>
    </w:p>
    <w:p>
      <w:pPr>
        <w:numPr>
          <w:ilvl w:val="0"/>
          <w:numId w:val="1001"/>
        </w:numPr>
        <w:pStyle w:val="Compact"/>
      </w:pPr>
      <w:r>
        <w:t xml:space="preserve">Smith, J. (2021). "The Pacific Gate: Strategic Implications of Vancouver’s Military Infrastructure." *Journal of Canadian Security Studies*, 15(3), 45-62.</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Canada: A Focus on Vancouver</dc:title>
  <dc:creator/>
  <dc:language>en</dc:language>
  <cp:keywords/>
  <dcterms:created xsi:type="dcterms:W3CDTF">2026-07-29T14:35:29Z</dcterms:created>
  <dcterms:modified xsi:type="dcterms:W3CDTF">2026-07-29T14:35:29Z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