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Iraq</w:t>
      </w:r>
      <w:r>
        <w:t xml:space="preserve"> </w:t>
      </w:r>
      <w:r>
        <w:t xml:space="preserve">Baghdad:</w:t>
      </w:r>
      <w:r>
        <w:t xml:space="preserve"> </w:t>
      </w:r>
      <w:r>
        <w:t xml:space="preserve">Strategic,</w:t>
      </w:r>
      <w:r>
        <w:t xml:space="preserve"> </w:t>
      </w:r>
      <w:r>
        <w:t xml:space="preserve">Tactical,</w:t>
      </w:r>
      <w:r>
        <w:t xml:space="preserve"> </w:t>
      </w:r>
      <w:r>
        <w:t xml:space="preserve">and</w:t>
      </w:r>
      <w:r>
        <w:t xml:space="preserve"> </w:t>
      </w:r>
      <w:r>
        <w:t xml:space="preserve">Human</w:t>
      </w:r>
      <w:r>
        <w:t xml:space="preserve"> </w:t>
      </w:r>
      <w:r>
        <w:t xml:space="preserve">Dimensions</w:t>
      </w:r>
    </w:p>
    <w:bookmarkStart w:id="29" w:name="Xd156e5055d8e9f573bffa687537a1d42c7898db"/>
    <w:p>
      <w:pPr>
        <w:pStyle w:val="Heading1"/>
      </w:pPr>
      <w:r>
        <w:t xml:space="preserve">The Role and Evolution of the Military Officer in Iraq Baghdad:</w:t>
      </w:r>
      <w:r>
        <w:br/>
      </w:r>
      <w:r>
        <w:t xml:space="preserve">Strategic, Tactical, and Human Dimensions</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Command Structures and Leadership Challenges in the Capital City</w:t>
      </w:r>
    </w:p>
    <w:bookmarkStart w:id="20" w:name="i.-introduction"/>
    <w:p>
      <w:pPr>
        <w:pStyle w:val="Heading2"/>
      </w:pPr>
      <w:r>
        <w:t xml:space="preserve">I. Introduction</w:t>
      </w:r>
    </w:p>
    <w:p>
      <w:pPr>
        <w:pStyle w:val="FirstParagraph"/>
      </w:pPr>
      <w:r>
        <w:t xml:space="preserve">The city of</w:t>
      </w:r>
      <w:r>
        <w:t xml:space="preserve"> </w:t>
      </w:r>
      <w:r>
        <w:rPr>
          <w:bCs/>
          <w:b/>
        </w:rPr>
        <w:t xml:space="preserve">Iraq Baghdad</w:t>
      </w:r>
      <w:r>
        <w:t xml:space="preserve">, with its ancient history and complex modern geopolitical landscape, serves as a critical focal point for military operations, diplomatic engagement, and internal security management. For decades, the stability of the nation has hinged on the ability to maintain order within this capital. Central to this endeavor is the</w:t>
      </w:r>
      <w:r>
        <w:t xml:space="preserve"> </w:t>
      </w:r>
      <w:r>
        <w:rPr>
          <w:bCs/>
          <w:b/>
        </w:rPr>
        <w:t xml:space="preserve">Military Officer</w:t>
      </w:r>
      <w:r>
        <w:t xml:space="preserve">. This research paper examines the multifaceted role of these individuals as they operate within</w:t>
      </w:r>
      <w:r>
        <w:t xml:space="preserve"> </w:t>
      </w:r>
      <w:r>
        <w:rPr>
          <w:bCs/>
          <w:b/>
        </w:rPr>
        <w:t xml:space="preserve">Iraq Baghdad</w:t>
      </w:r>
      <w:r>
        <w:t xml:space="preserve">, analyzing how their duties have evolved from combat-centric commands to complex stability operations that require a blend of tactical acumen, cultural intelligence, and diplomatic finesse. Understanding the</w:t>
      </w:r>
      <w:r>
        <w:t xml:space="preserve"> </w:t>
      </w:r>
      <w:r>
        <w:rPr>
          <w:bCs/>
          <w:b/>
        </w:rPr>
        <w:t xml:space="preserve">Military Officer</w:t>
      </w:r>
      <w:r>
        <w:t xml:space="preserve"> </w:t>
      </w:r>
      <w:r>
        <w:t xml:space="preserve">in this specific context is not merely an academic exercise but a necessity for comprehending modern urban warfare and post-conflict reconstruction efforts.</w:t>
      </w:r>
    </w:p>
    <w:bookmarkEnd w:id="20"/>
    <w:bookmarkStart w:id="21" w:name="X0d285fa268bb6332a32d245256f533cfb7fb827"/>
    <w:p>
      <w:pPr>
        <w:pStyle w:val="Heading2"/>
      </w:pPr>
      <w:r>
        <w:t xml:space="preserve">II. Historical Context: The Evolution of Command in Baghdad</w:t>
      </w:r>
    </w:p>
    <w:p>
      <w:pPr>
        <w:pStyle w:val="FirstParagraph"/>
      </w:pPr>
      <w:r>
        <w:t xml:space="preserve">To understand the current standing of a</w:t>
      </w:r>
      <w:r>
        <w:t xml:space="preserve"> </w:t>
      </w:r>
      <w:r>
        <w:rPr>
          <w:bCs/>
          <w:b/>
        </w:rPr>
        <w:t xml:space="preserve">Military Officer</w:t>
      </w:r>
      <w:r>
        <w:t xml:space="preserve"> </w:t>
      </w:r>
      <w:r>
        <w:t xml:space="preserve">in</w:t>
      </w:r>
      <w:r>
        <w:t xml:space="preserve"> </w:t>
      </w:r>
      <w:r>
        <w:rPr>
          <w:bCs/>
          <w:b/>
        </w:rPr>
        <w:t xml:space="preserve">Iraq Baghdad</w:t>
      </w:r>
      <w:r>
        <w:t xml:space="preserve">, one must first appreciate the historical trajectory of military presence in the region. Prior to 2003, military planning for</w:t>
      </w:r>
    </w:p>
    <w:p>
      <w:pPr>
        <w:pStyle w:val="BodyText"/>
      </w:pPr>
      <w:r>
        <w:t xml:space="preserve">Iraq Baghdad&gt; was largely theoretical, constrained by sanctions and political isolation. However, following the 2003 invasion and subsequent coalition occupation, the role of the</w:t>
      </w:r>
      <w:r>
        <w:t xml:space="preserve"> </w:t>
      </w:r>
      <w:r>
        <w:rPr>
          <w:bCs/>
          <w:b/>
        </w:rPr>
        <w:t xml:space="preserve">Military Officer</w:t>
      </w:r>
      <w:r>
        <w:t xml:space="preserve"> </w:t>
      </w:r>
      <w:r>
        <w:t xml:space="preserve">underwent a radical transformation. The initial objective of regime change quickly gave way to an insurgency that required counter-insurgency (COIN) strategies.</w:t>
      </w:r>
    </w:p>
    <w:p>
      <w:pPr>
        <w:pStyle w:val="BodyText"/>
      </w:pPr>
      <w:r>
        <w:t xml:space="preserve">In</w:t>
      </w:r>
      <w:r>
        <w:t xml:space="preserve"> </w:t>
      </w:r>
      <w:r>
        <w:rPr>
          <w:bCs/>
          <w:b/>
        </w:rPr>
        <w:t xml:space="preserve">Iraq Baghdad</w:t>
      </w:r>
      <w:r>
        <w:t xml:space="preserve">, this shift was particularly pronounced. The city became a patchwork of sectarian violence and guerrilla tactics, rendering traditional hierarchical command structures insufficient. Military officers were no longer just commanders of troops; they became de facto mayors, judges, and community leaders in many neighborhoods. The officer corps had to adapt rapidly to environments where the line between combatant and civilian was often blurred. This period highlighted a critical gap in conventional military training: the need for officers capable of navigating the intricate social and political fabric of</w:t>
      </w:r>
      <w:r>
        <w:t xml:space="preserve"> </w:t>
      </w:r>
      <w:r>
        <w:rPr>
          <w:bCs/>
          <w:b/>
        </w:rPr>
        <w:t xml:space="preserve">Iraq Baghdad</w:t>
      </w:r>
      <w:r>
        <w:t xml:space="preserve"> </w:t>
      </w:r>
      <w:r>
        <w:t xml:space="preserve">while maintaining operational security.</w:t>
      </w:r>
    </w:p>
    <w:bookmarkEnd w:id="21"/>
    <w:bookmarkStart w:id="24" w:name="Xb7dbf9629a7851588e11ae713145a69528520bc"/>
    <w:p>
      <w:pPr>
        <w:pStyle w:val="Heading2"/>
      </w:pPr>
      <w:r>
        <w:t xml:space="preserve">III. The Modern Military Officer: A Hybrid Role</w:t>
      </w:r>
    </w:p>
    <w:p>
      <w:pPr>
        <w:pStyle w:val="FirstParagraph"/>
      </w:pPr>
      <w:r>
        <w:t xml:space="preserve">In contemporary operations within</w:t>
      </w:r>
      <w:r>
        <w:t xml:space="preserve"> </w:t>
      </w:r>
      <w:r>
        <w:rPr>
          <w:bCs/>
          <w:b/>
        </w:rPr>
        <w:t xml:space="preserve">Iraq Baghdad</w:t>
      </w:r>
      <w:r>
        <w:t xml:space="preserve">, the</w:t>
      </w:r>
      <w:r>
        <w:t xml:space="preserve"> </w:t>
      </w:r>
      <w:r>
        <w:rPr>
          <w:bCs/>
          <w:b/>
        </w:rPr>
        <w:t xml:space="preserve">Military Officer</w:t>
      </w:r>
      <w:r>
        <w:br/>
      </w:r>
      <w:r>
        <w:t xml:space="preserve">&gt; embodies a hybrid role that integrates combat leadership with civil affairs management. The modern officer stationed in the capital is expected to possess not only advanced tactical skills but also significant proficiency in cross-cultural communication. This dual requirement stems from the nature of urban warfare, where collateral damage can have disproportionate strategic consequences.</w:t>
      </w:r>
    </w:p>
    <w:bookmarkStart w:id="22" w:name="a.-tactical-competence-and-urban-warfare"/>
    <w:p>
      <w:pPr>
        <w:pStyle w:val="Heading3"/>
      </w:pPr>
      <w:r>
        <w:t xml:space="preserve">A. Tactical Competence and Urban Warfare</w:t>
      </w:r>
    </w:p>
    <w:p>
      <w:pPr>
        <w:pStyle w:val="FirstParagraph"/>
      </w:pPr>
      <w:r>
        <w:t xml:space="preserve">In</w:t>
      </w:r>
      <w:r>
        <w:t xml:space="preserve"> </w:t>
      </w:r>
      <w:r>
        <w:rPr>
          <w:bCs/>
          <w:b/>
        </w:rPr>
        <w:t xml:space="preserve">Iraq Baghdad</w:t>
      </w:r>
      <w:r>
        <w:t xml:space="preserve">, the physical environment presents unique challenges for military operations. Narrow streets, dense population centers, and infrastructure vulnerabilities require officers to plan movements with extreme precision. A</w:t>
      </w:r>
      <w:r>
        <w:t xml:space="preserve"> </w:t>
      </w:r>
      <w:r>
        <w:rPr>
          <w:bCs/>
          <w:b/>
        </w:rPr>
        <w:t xml:space="preserve">Military Officer</w:t>
      </w:r>
      <w:r>
        <w:br/>
      </w:r>
      <w:r>
        <w:t xml:space="preserve">leading patrols in areas like Sadr City or Karrada must anticipate ambushes, improvised explosive device (IED) threats, and sniper activity. Tactical competence in this context is not just about firepower; it is about situational awareness and the ability to make split-second decisions that affect civilian lives.</w:t>
      </w:r>
    </w:p>
    <w:bookmarkEnd w:id="22"/>
    <w:bookmarkStart w:id="23" w:name="Xbe34cc4f85202a1e89314b720b40f0330a92cb0"/>
    <w:p>
      <w:pPr>
        <w:pStyle w:val="Heading3"/>
      </w:pPr>
      <w:r>
        <w:t xml:space="preserve">B. Cultural Intelligence and Community Engagement</w:t>
      </w:r>
    </w:p>
    <w:p>
      <w:pPr>
        <w:pStyle w:val="FirstParagraph"/>
      </w:pPr>
      <w:r>
        <w:t xml:space="preserve">Perhaps more importantly, the</w:t>
      </w:r>
      <w:r>
        <w:t xml:space="preserve"> </w:t>
      </w:r>
      <w:r>
        <w:rPr>
          <w:bCs/>
          <w:b/>
        </w:rPr>
        <w:t xml:space="preserve">Military Officer</w:t>
      </w:r>
      <w:r>
        <w:br/>
      </w:r>
      <w:r>
        <w:t xml:space="preserve">in</w:t>
      </w:r>
      <w:r>
        <w:t xml:space="preserve"> </w:t>
      </w:r>
      <w:r>
        <w:rPr>
          <w:bCs/>
          <w:b/>
        </w:rPr>
        <w:t xml:space="preserve">Iraq Baghdad</w:t>
      </w:r>
      <w:r>
        <w:t xml:space="preserve"> </w:t>
      </w:r>
      <w:r>
        <w:t xml:space="preserve">must act as a bridge between international forces/local security apparatuses and the local populace. Cultural intelligence allows an officer to understand tribal dynamics, religious sensitivities, and historical grievances that fuel unrest. Without this understanding, even tactically sound operations can fail strategically by alienating the very people they are meant to protect. In</w:t>
      </w:r>
      <w:r>
        <w:t xml:space="preserve"> </w:t>
      </w:r>
      <w:r>
        <w:rPr>
          <w:bCs/>
          <w:b/>
        </w:rPr>
        <w:t xml:space="preserve">Iraq Baghdad</w:t>
      </w:r>
      <w:r>
        <w:t xml:space="preserve">, successful officers are those who can engage with local sheikhs, community leaders, and civic officials to build trust and gather intelligence organically.</w:t>
      </w:r>
    </w:p>
    <w:bookmarkEnd w:id="23"/>
    <w:bookmarkEnd w:id="24"/>
    <w:bookmarkStart w:id="25" w:name="X77a59c927b0fee831de06c30ac69d8a90cda2b9"/>
    <w:p>
      <w:pPr>
        <w:pStyle w:val="Heading2"/>
      </w:pPr>
      <w:r>
        <w:t xml:space="preserve">IV. Ethical Challenges and Decision Making</w:t>
      </w:r>
    </w:p>
    <w:p>
      <w:pPr>
        <w:pStyle w:val="FirstParagraph"/>
      </w:pPr>
      <w:r>
        <w:t xml:space="preserve">The environment of</w:t>
      </w:r>
      <w:r>
        <w:t xml:space="preserve"> </w:t>
      </w:r>
      <w:r>
        <w:rPr>
          <w:bCs/>
          <w:b/>
        </w:rPr>
        <w:t xml:space="preserve">Iraq Baghdad</w:t>
      </w:r>
      <w:r>
        <w:br/>
      </w:r>
      <w:r>
        <w:t xml:space="preserve">presents profound ethical dilemmas for the</w:t>
      </w:r>
      <w:r>
        <w:t xml:space="preserve"> </w:t>
      </w:r>
      <w:r>
        <w:rPr>
          <w:bCs/>
          <w:b/>
        </w:rPr>
        <w:t xml:space="preserve">Military Officer</w:t>
      </w:r>
      <w:r>
        <w:t xml:space="preserve">. Operating in a city with a history of political turmoil and sectarian division, officers frequently face situations where legal frameworks are ambiguous or under stress. The use of force, detention procedures, and interaction with hostile elements require strict adherence to the Law of Armed Conflict (LOAC). However, in the heat of urban combat in</w:t>
      </w:r>
      <w:r>
        <w:t xml:space="preserve"> </w:t>
      </w:r>
      <w:r>
        <w:rPr>
          <w:bCs/>
          <w:b/>
        </w:rPr>
        <w:t xml:space="preserve">Iraq Baghdad</w:t>
      </w:r>
      <w:r>
        <w:t xml:space="preserve">, these guidelines can be difficult to apply.</w:t>
      </w:r>
    </w:p>
    <w:p>
      <w:pPr>
        <w:pStyle w:val="BodyText"/>
      </w:pPr>
      <w:r>
        <w:t xml:space="preserve">Military officers must balance mission objectives with humanitarian concerns. For instance, determining whether a building is being used for hostile purposes or civilian shelter requires rapid assessment and ethical judgment. The psychological toll on a</w:t>
      </w:r>
    </w:p>
    <w:p>
      <w:pPr>
        <w:pStyle w:val="BodyText"/>
      </w:pPr>
      <w:r>
        <w:t xml:space="preserve">Military Officer&gt; navigating these moral complexities in</w:t>
      </w:r>
      <w:r>
        <w:t xml:space="preserve"> </w:t>
      </w:r>
      <w:r>
        <w:rPr>
          <w:bCs/>
          <w:b/>
        </w:rPr>
        <w:t xml:space="preserve">Iraq Baghdad</w:t>
      </w:r>
      <w:r>
        <w:br/>
      </w:r>
      <w:r>
        <w:t xml:space="preserve">is significant. Leadership programs now place greater emphasis on moral resilience, ensuring that officers can maintain their integrity and mental health while operating in high-stress environments.</w:t>
      </w:r>
    </w:p>
    <w:bookmarkEnd w:id="25"/>
    <w:bookmarkStart w:id="26" w:name="Xbddb437b18d07d5b3dfe0044f864c48b57a9d3e"/>
    <w:p>
      <w:pPr>
        <w:pStyle w:val="Heading2"/>
      </w:pPr>
      <w:r>
        <w:t xml:space="preserve">V. Coordination with Local Security Forces</w:t>
      </w:r>
    </w:p>
    <w:p>
      <w:pPr>
        <w:pStyle w:val="FirstParagraph"/>
      </w:pPr>
      <w:r>
        <w:t xml:space="preserve">A pivotal aspect of the</w:t>
      </w:r>
      <w:r>
        <w:t xml:space="preserve"> </w:t>
      </w:r>
      <w:r>
        <w:rPr>
          <w:bCs/>
          <w:b/>
        </w:rPr>
        <w:t xml:space="preserve">Military Officer</w:t>
      </w:r>
      <w:r>
        <w:t xml:space="preserve">'s role in</w:t>
      </w:r>
      <w:r>
        <w:t xml:space="preserve"> </w:t>
      </w:r>
      <w:r>
        <w:rPr>
          <w:bCs/>
          <w:b/>
        </w:rPr>
        <w:t xml:space="preserve">Iraq Baghdad</w:t>
      </w:r>
      <w:r>
        <w:br/>
      </w:r>
      <w:r>
        <w:t xml:space="preserve">is the training, advising, and assisting (TAA) mission regarding local security forces. As international forces transition from combat roles to support roles, local Iraqi military and police units have taken the lead. This transition requires experienced</w:t>
      </w:r>
    </w:p>
    <w:p>
      <w:pPr>
        <w:pStyle w:val="BodyText"/>
      </w:pPr>
      <w:r>
        <w:t xml:space="preserve">Military Officer&gt;s to act as mentors rather than commanders. They must instill professionalism, discipline, and accountability in new formations.</w:t>
      </w:r>
    </w:p>
    <w:p>
      <w:pPr>
        <w:pStyle w:val="BodyText"/>
      </w:pPr>
      <w:r>
        <w:t xml:space="preserve">This advisory role is fraught with challenges. Corruption, sectarian bias within local forces, and lack of logistical support are common issues faced in</w:t>
      </w:r>
      <w:r>
        <w:t xml:space="preserve"> </w:t>
      </w:r>
      <w:r>
        <w:rPr>
          <w:bCs/>
          <w:b/>
        </w:rPr>
        <w:t xml:space="preserve">Iraq Baghdad</w:t>
      </w:r>
      <w:r>
        <w:t xml:space="preserve">. Effective officers must navigate these bureaucratic and cultural hurdles to build capable indigenous forces that can sustain security without constant foreign intervention. Success here depends on the officer's ability to influence rather than direct, fostering a sense of ownership among Iraqi counterparts.</w:t>
      </w:r>
    </w:p>
    <w:bookmarkEnd w:id="26"/>
    <w:bookmarkStart w:id="27" w:name="Xb7b753a4ff4a9cce3d3c61e10333bf28588f903"/>
    <w:p>
      <w:pPr>
        <w:pStyle w:val="Heading2"/>
      </w:pPr>
      <w:r>
        <w:t xml:space="preserve">VI. Psychological Resilience and Leadership</w:t>
      </w:r>
    </w:p>
    <w:p>
      <w:pPr>
        <w:pStyle w:val="FirstParagraph"/>
      </w:pPr>
      <w:r>
        <w:t xml:space="preserve">The long-term deployment in</w:t>
      </w:r>
      <w:r>
        <w:t xml:space="preserve"> </w:t>
      </w:r>
      <w:r>
        <w:rPr>
          <w:bCs/>
          <w:b/>
        </w:rPr>
        <w:t xml:space="preserve">Iraq Baghdad</w:t>
      </w:r>
      <w:r>
        <w:br/>
      </w:r>
      <w:r>
        <w:t xml:space="preserve">takes a psychological toll on military personnel. The constant threat of violence, the exposure to human suffering, and the isolation from family create a unique stressor profile. A key responsibility of senior</w:t>
      </w:r>
    </w:p>
    <w:p>
      <w:pPr>
        <w:pStyle w:val="BodyText"/>
      </w:pPr>
      <w:r>
        <w:t xml:space="preserve">Military Officer&gt;s is to maintain the morale and mental well-being of their subordinates. This involves creating a supportive unit culture that encourages open communication about mental health challenges.</w:t>
      </w:r>
    </w:p>
    <w:p>
      <w:pPr>
        <w:pStyle w:val="BodyText"/>
      </w:pPr>
      <w:r>
        <w:t xml:space="preserve">Leadership in</w:t>
      </w:r>
      <w:r>
        <w:t xml:space="preserve"> </w:t>
      </w:r>
      <w:r>
        <w:rPr>
          <w:bCs/>
          <w:b/>
        </w:rPr>
        <w:t xml:space="preserve">Iraq Baghdad</w:t>
      </w:r>
      <w:r>
        <w:br/>
      </w:r>
      <w:r>
        <w:t xml:space="preserve">is not just about issuing orders; it is about caring for soldiers. Officers who demonstrate genuine concern for the welfare of their troops often see higher levels of cohesion and effectiveness. This human-centric approach to leadership is essential in a city like</w:t>
      </w:r>
      <w:r>
        <w:t xml:space="preserve"> </w:t>
      </w:r>
      <w:r>
        <w:rPr>
          <w:bCs/>
          <w:b/>
        </w:rPr>
        <w:t xml:space="preserve">Iraq Baghdad</w:t>
      </w:r>
      <w:r>
        <w:t xml:space="preserve">, where the stakes are incredibly high and the margin for error is slim.</w:t>
      </w:r>
    </w:p>
    <w:bookmarkEnd w:id="27"/>
    <w:bookmarkStart w:id="28" w:name="vii.-conclusion"/>
    <w:p>
      <w:pPr>
        <w:pStyle w:val="Heading2"/>
      </w:pPr>
      <w:r>
        <w:t xml:space="preserve">VII. Conclusion</w:t>
      </w:r>
    </w:p>
    <w:p>
      <w:pPr>
        <w:pStyle w:val="FirstParagraph"/>
      </w:pPr>
      <w:r>
        <w:t xml:space="preserve">In conclusion, the role of the</w:t>
      </w:r>
      <w:r>
        <w:t xml:space="preserve"> </w:t>
      </w:r>
      <w:r>
        <w:rPr>
          <w:bCs/>
          <w:b/>
        </w:rPr>
        <w:t xml:space="preserve">Military Officer</w:t>
      </w:r>
      <w:r>
        <w:br/>
      </w:r>
      <w:r>
        <w:t xml:space="preserve">in</w:t>
      </w:r>
    </w:p>
    <w:p>
      <w:pPr>
        <w:pStyle w:val="BodyText"/>
      </w:pPr>
      <w:r>
        <w:t xml:space="preserve">Iraq Baghdad&gt; is complex, demanding, and evolving. It transcends traditional definitions of military command to encompass roles as diplomat, cultural interpreter, ethicist, and community leader. The history of military engagement in this capital city demonstrates that tactical superiority alone is insufficient for achieving lasting stability. Instead, success relies on the</w:t>
      </w:r>
    </w:p>
    <w:p>
      <w:pPr>
        <w:pStyle w:val="BodyText"/>
      </w:pPr>
      <w:r>
        <w:t xml:space="preserve">Military Officer's ability to integrate operational competence with deep cultural understanding and ethical resolve.</w:t>
      </w:r>
    </w:p>
    <w:p>
      <w:pPr>
        <w:pStyle w:val="BodyText"/>
      </w:pPr>
      <w:r>
        <w:t xml:space="preserve">As future operations continue to focus on</w:t>
      </w:r>
      <w:r>
        <w:t xml:space="preserve"> </w:t>
      </w:r>
      <w:r>
        <w:rPr>
          <w:bCs/>
          <w:b/>
        </w:rPr>
        <w:t xml:space="preserve">Iraq Baghdad</w:t>
      </w:r>
      <w:r>
        <w:br/>
      </w:r>
      <w:r>
        <w:t xml:space="preserve">and broader regional stability, military education and training must reflect these realities. Preparing officers for the multifaceted challenges of urban environments in complex geopolitical landscapes is essential. By fostering leaders who are adaptable, culturally aware, and ethically grounded, military organizations can better fulfill their missions in</w:t>
      </w:r>
      <w:r>
        <w:t xml:space="preserve"> </w:t>
      </w:r>
      <w:r>
        <w:rPr>
          <w:bCs/>
          <w:b/>
        </w:rPr>
        <w:t xml:space="preserve">Iraq Baghdad</w:t>
      </w:r>
      <w:r>
        <w:t xml:space="preserve">, contributing to both national security and regional peace.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Iraq Baghdad: Strategic, Tactical, and Human Dimensions</dc:title>
  <dc:creator/>
  <dc:language>en</dc:language>
  <cp:keywords/>
  <dcterms:created xsi:type="dcterms:W3CDTF">2026-07-29T19:35:20Z</dcterms:created>
  <dcterms:modified xsi:type="dcterms:W3CDTF">2026-07-29T19:35:20Z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