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Italy</w:t>
      </w:r>
      <w:r>
        <w:t xml:space="preserve"> </w:t>
      </w:r>
      <w:r>
        <w:t xml:space="preserve">Milan</w:t>
      </w:r>
    </w:p>
    <w:bookmarkStart w:id="27" w:name="X5f387580f4858d988c92ceffdc1f1fb5d1a960c"/>
    <w:p>
      <w:pPr>
        <w:pStyle w:val="Heading1"/>
      </w:pPr>
      <w:r>
        <w:t xml:space="preserve">The Modern Military Officer in Italy Milan:</w:t>
      </w:r>
    </w:p>
    <w:bookmarkStart w:id="20" w:name="X3bfa3727a3834f27c8cf3e4dbdabe3a1b5447c2"/>
    <w:p>
      <w:pPr>
        <w:pStyle w:val="Heading2"/>
      </w:pPr>
      <w:r>
        <w:t xml:space="preserve">Strategic Evolution and Professional Standards in a Globalized Context</w:t>
      </w:r>
    </w:p>
    <w:p>
      <w:pPr>
        <w:pStyle w:val="FirstParagraph"/>
      </w:pPr>
      <w:r>
        <w:rPr>
          <w:bCs/>
          <w:b/>
        </w:rPr>
        <w:t xml:space="preserve">Date:</w:t>
      </w:r>
      <w:r>
        <w:rPr>
          <w:iCs/>
          <w:i/>
        </w:rPr>
        <w:t xml:space="preserve">[Insert Current Date]</w:t>
      </w:r>
    </w:p>
    <w:p>
      <w:pPr>
        <w:pStyle w:val="BodyText"/>
      </w:pPr>
      <w:r>
        <w:rPr>
          <w:bCs/>
          <w:b/>
        </w:rPr>
        <w:t xml:space="preserve">Abstract</w:t>
      </w:r>
    </w:p>
    <w:p>
      <w:pPr>
        <w:pStyle w:val="BodyText"/>
      </w:pPr>
      <w:r>
        <w:t xml:space="preserve">This</w:t>
      </w:r>
      <w:r>
        <w:t xml:space="preserve"> </w:t>
      </w:r>
      <w:r>
        <w:rPr>
          <w:bCs/>
          <w:b/>
        </w:rPr>
        <w:t xml:space="preserve">Military Officer</w:t>
      </w:r>
      <w:r>
        <w:t xml:space="preserve">-focused research paper explores the profound transformation of military leadership, doctrine, and ethical standards within the complex geopolitical landscape of contemporary Italy Milan. As a historic nexus of commerce, culture, and strategic defense in Northern Europe, Italy Milan demands that its</w:t>
      </w:r>
      <w:r>
        <w:t xml:space="preserve"> </w:t>
      </w:r>
      <w:r>
        <w:rPr>
          <w:bCs/>
          <w:b/>
        </w:rPr>
        <w:t xml:space="preserve">military officers</w:t>
      </w:r>
      <w:r>
        <w:t xml:space="preserve"> </w:t>
      </w:r>
      <w:r>
        <w:t xml:space="preserve">operate with exceptional precision across traditional warfare frameworks alongside modern hybrid threat paradigms. This document examines how these officers must adapt their tactical acumen and leadership philosophies to secure national interests effectively.</w:t>
      </w:r>
    </w:p>
    <w:bookmarkEnd w:id="20"/>
    <w:bookmarkStart w:id="21" w:name="X8f73f6970457f64f88a820cbf8a20b1a2252366"/>
    <w:p>
      <w:pPr>
        <w:pStyle w:val="Heading2"/>
      </w:pPr>
      <w:r>
        <w:t xml:space="preserve">I. Introduction: The Strategic Imperative of Italy Milan</w:t>
      </w:r>
    </w:p>
    <w:p>
      <w:pPr>
        <w:pStyle w:val="FirstParagraph"/>
      </w:pPr>
      <w:r>
        <w:t xml:space="preserve">The evolution of the</w:t>
      </w:r>
      <w:r>
        <w:t xml:space="preserve"> </w:t>
      </w:r>
      <w:r>
        <w:rPr>
          <w:bCs/>
          <w:b/>
        </w:rPr>
        <w:t xml:space="preserve">military officer</w:t>
      </w:r>
      <w:r>
        <w:t xml:space="preserve"> </w:t>
      </w:r>
      <w:r>
        <w:t xml:space="preserve">in the 21st century is defined by a dual challenge: maintaining rigorous traditional defense protocols while mastering complex information warfare and diplomatic engagement. In this context, the unique strategic position of Italy Milan serves as a critical testing ground for these evolving doctrines. As one of Europe’s most vital economic hubs, Italy Milan attracts significant international attention and presents distinct vulnerabilities that require highly sophisticated protection mechanisms. Consequently, the</w:t>
      </w:r>
      <w:r>
        <w:t xml:space="preserve"> </w:t>
      </w:r>
      <w:r>
        <w:rPr>
          <w:bCs/>
          <w:b/>
        </w:rPr>
        <w:t xml:space="preserve">Military Officer</w:t>
      </w:r>
      <w:r>
        <w:t xml:space="preserve"> </w:t>
      </w:r>
      <w:r>
        <w:t xml:space="preserve">stationed or operating within the jurisdiction of Italy Milan must embody a synthesis of military prowess and civic responsibility.</w:t>
      </w:r>
    </w:p>
    <w:p>
      <w:pPr>
        <w:pStyle w:val="BodyText"/>
      </w:pPr>
      <w:r>
        <w:t xml:space="preserve">The geographical centrality of Italy Milan within NATO’s southern flank architecture underscores its importance for collective defense strategies. Therefore, analyzing how these officers execute their duties provides critical insights into broader European security architectures. This research paper seeks to dissect the multi-dimensional role of the</w:t>
      </w:r>
      <w:r>
        <w:t xml:space="preserve"> </w:t>
      </w:r>
      <w:r>
        <w:rPr>
          <w:bCs/>
          <w:b/>
        </w:rPr>
        <w:t xml:space="preserve">Military Officer</w:t>
      </w:r>
      <w:r>
        <w:t xml:space="preserve">, emphasizing how strategic adaptability is cultivated and applied in high-stakes urban environments.</w:t>
      </w:r>
    </w:p>
    <w:bookmarkEnd w:id="21"/>
    <w:bookmarkStart w:id="22" w:name="X526080a2eea739be3baa1a7922d605baf7370e4"/>
    <w:p>
      <w:pPr>
        <w:pStyle w:val="Heading2"/>
      </w:pPr>
      <w:r>
        <w:t xml:space="preserve">II. Historical Context and Institutional Heritage</w:t>
      </w:r>
    </w:p>
    <w:p>
      <w:pPr>
        <w:pStyle w:val="FirstParagraph"/>
      </w:pPr>
      <w:r>
        <w:t xml:space="preserve">To understand the modern</w:t>
      </w:r>
    </w:p>
    <w:p>
      <w:pPr>
        <w:pStyle w:val="BodyText"/>
      </w:pPr>
      <w:r>
        <w:t xml:space="preserve">military officer, one must examine Italy Milan’s rich military heritage. Historically, the region has been a crossroads for empires, necessitating robust defensive structures and skilled leadership from early feudal times through the Renaissance, up to contemporary democratic frameworks. The institutional memory of Italy Milan's garrisons and defense commands influences current recruitment patterns, training modules at academies like those in nearby Rome or Naples that feed into Milanese units.</w:t>
      </w:r>
    </w:p>
    <w:p>
      <w:pPr>
        <w:pStyle w:val="BodyText"/>
      </w:pPr>
      <w:r>
        <w:t xml:space="preserve">The</w:t>
      </w:r>
      <w:r>
        <w:t xml:space="preserve"> </w:t>
      </w:r>
      <w:r>
        <w:rPr>
          <w:bCs/>
          <w:b/>
        </w:rPr>
        <w:t xml:space="preserve">Military Officer</w:t>
      </w:r>
      <w:r>
        <w:t xml:space="preserve"> </w:t>
      </w:r>
      <w:r>
        <w:t xml:space="preserve">today inherits a legacy of resilience from these historical epochs. During World War II and the subsequent Cold War era, Italy Milan was pivotal in both resistance movements and frontline defense operations. This history instills a deep sense of duty within officers stationed there. Understanding this historical continuum allows us to appreciate that modern military leadership is not merely about tactical execution but also about preserving national identity and democratic values against authoritarian threats.</w:t>
      </w:r>
    </w:p>
    <w:bookmarkEnd w:id="22"/>
    <w:bookmarkStart w:id="23" w:name="Xdcc1566fd679ea10365c380ff62983dcc69cb12"/>
    <w:p>
      <w:pPr>
        <w:pStyle w:val="Heading2"/>
      </w:pPr>
      <w:r>
        <w:t xml:space="preserve">III. Core Competencies of the Modern Military Officer</w:t>
      </w:r>
    </w:p>
    <w:p>
      <w:pPr>
        <w:pStyle w:val="FirstParagraph"/>
      </w:pPr>
      <w:r>
        <w:t xml:space="preserve">In today's rapidly changing security environment, the competencies required of a</w:t>
      </w:r>
      <w:r>
        <w:t xml:space="preserve"> </w:t>
      </w:r>
      <w:r>
        <w:rPr>
          <w:bCs/>
          <w:b/>
        </w:rPr>
        <w:t xml:space="preserve">Military Officer</w:t>
      </w:r>
      <w:r>
        <w:t xml:space="preserve"> </w:t>
      </w:r>
      <w:r>
        <w:t xml:space="preserve">extend far beyond physical fitness and weapons proficiency. Strategic thinking, cultural intelligence, and technological literacy are now paramount. In Italy Milan specifically, where economic stability is tightly linked to national security officers must possess an acute awareness of civil-military relations.</w:t>
      </w:r>
    </w:p>
    <w:p>
      <w:pPr>
        <w:pStyle w:val="BodyText"/>
      </w:pPr>
      <w:r>
        <w:rPr>
          <w:bCs/>
          <w:b/>
        </w:rPr>
        <w:t xml:space="preserve">A. Technological Proficiency in the Digital Age</w:t>
      </w:r>
    </w:p>
    <w:p>
      <w:pPr>
        <w:pStyle w:val="BodyText"/>
      </w:pPr>
      <w:r>
        <w:t xml:space="preserve">The</w:t>
      </w:r>
      <w:r>
        <w:t xml:space="preserve"> </w:t>
      </w:r>
      <w:r>
        <w:rPr>
          <w:bCs/>
          <w:b/>
        </w:rPr>
        <w:t xml:space="preserve">Military Officer</w:t>
      </w:r>
      <w:r>
        <w:t xml:space="preserve"> </w:t>
      </w:r>
      <w:r>
        <w:t xml:space="preserve">today operates within a network-centric warfare paradigm. Information systems, cyber defense capabilities, and drone surveillance are integral tools for command and control. In Italy Milan’s tech-forward environment, officers must integrate these digital tools seamlessly into their operational planning. This includes protecting critical infrastructure such as financial exchanges and data centers from cyber-attacks—a task requiring specialized training beyond conventional battle tactics.</w:t>
      </w:r>
    </w:p>
    <w:p>
      <w:pPr>
        <w:pStyle w:val="BodyText"/>
      </w:pPr>
      <w:r>
        <w:rPr>
          <w:bCs/>
          <w:b/>
        </w:rPr>
        <w:t xml:space="preserve">B. Leadership in Hybrid Warfare Scenarios</w:t>
      </w:r>
    </w:p>
    <w:p>
      <w:pPr>
        <w:pStyle w:val="BodyText"/>
      </w:pPr>
      <w:r>
        <w:t xml:space="preserve">The concept of hybrid warfare blurs the lines between peace and conflict, incorporating disinformation campaigns alongside physical threats. A competent</w:t>
      </w:r>
      <w:r>
        <w:t xml:space="preserve"> </w:t>
      </w:r>
      <w:r>
        <w:rPr>
          <w:bCs/>
          <w:b/>
        </w:rPr>
        <w:t xml:space="preserve">military officer</w:t>
      </w:r>
      <w:r>
        <w:t xml:space="preserve"> </w:t>
      </w:r>
      <w:r>
        <w:t xml:space="preserve">must be capable of rapid decision-making under uncertainty while maintaining legal and ethical boundaries. In Italy Milan’s bustling urban landscape, where civilian populations are densely packed, distinguishing between combatants and non-combatants requires sophisticated intelligence analysis and disciplined restraint.</w:t>
      </w:r>
    </w:p>
    <w:p>
      <w:pPr>
        <w:pStyle w:val="BodyText"/>
      </w:pPr>
      <w:r>
        <w:rPr>
          <w:bCs/>
          <w:b/>
        </w:rPr>
        <w:t xml:space="preserve">C. Diplomatic Engagement Across Borders</w:t>
      </w:r>
    </w:p>
    <w:p>
      <w:pPr>
        <w:pStyle w:val="BodyText"/>
      </w:pPr>
      <w:r>
        <w:t xml:space="preserve">Given Italy Milan’s status as an international trade hub,</w:t>
      </w:r>
      <w:r>
        <w:t xml:space="preserve"> </w:t>
      </w:r>
      <w:r>
        <w:rPr>
          <w:bCs/>
          <w:b/>
        </w:rPr>
        <w:t xml:space="preserve">military officers</w:t>
      </w:r>
      <w:r>
        <w:t xml:space="preserve"> </w:t>
      </w:r>
      <w:r>
        <w:t xml:space="preserve">frequently engage with multinational forces during joint exercises or peacekeeping operations. Cultural sensitivity and language skills become vital assets in fostering alliances and ensuring smooth interoperability among coalition partners. Officers must navigate diverse cultural landscapes while representing their nation’s interests professionally.</w:t>
      </w:r>
    </w:p>
    <w:bookmarkEnd w:id="23"/>
    <w:bookmarkStart w:id="24" w:name="Xde6266ae6666d1854f3065efb937114d2018363"/>
    <w:p>
      <w:pPr>
        <w:pStyle w:val="Heading2"/>
      </w:pPr>
      <w:r>
        <w:t xml:space="preserve">IV. Challenges Facing Military Officers Today</w:t>
      </w:r>
    </w:p>
    <w:p>
      <w:pPr>
        <w:pStyle w:val="FirstParagraph"/>
      </w:pPr>
      <w:r>
        <w:t xml:space="preserve">The role of the</w:t>
      </w:r>
      <w:r>
        <w:t xml:space="preserve"> </w:t>
      </w:r>
      <w:r>
        <w:rPr>
          <w:bCs/>
          <w:b/>
        </w:rPr>
        <w:t xml:space="preserve">Military Officer</w:t>
      </w:r>
      <w:r>
        <w:t xml:space="preserve"> </w:t>
      </w:r>
      <w:r>
        <w:t xml:space="preserve">is fraught with contemporary challenges that test traditional notions of command authority and organizational loyalty. One significant challenge involves managing stress-related disorders among personnel due to prolonged deployments and high-pressure environments typical in active defense zones like Italy Milan during times of heightened alert.</w:t>
      </w:r>
    </w:p>
    <w:p>
      <w:pPr>
        <w:pStyle w:val="BodyText"/>
      </w:pPr>
      <w:r>
        <w:t xml:space="preserve">Another pressing issue is the recruitment crisis faced globally, including within Italy's armed forces operating in major cities like Italy Milan. Attracting younger generations who are digitally native yet potentially skeptical of traditional hierarchical structures requires innovative human resources strategies. Officers must adapt their leadership styles to be more inclusive, collaborative, and transparent without compromising discipline.</w:t>
      </w:r>
    </w:p>
    <w:p>
      <w:pPr>
        <w:pStyle w:val="BodyText"/>
      </w:pPr>
      <w:r>
        <w:rPr>
          <w:bCs/>
          <w:b/>
        </w:rPr>
        <w:t xml:space="preserve">A. Ethical Dilemmas in Civil-Military Relations</w:t>
      </w:r>
    </w:p>
    <w:p>
      <w:pPr>
        <w:pStyle w:val="BodyText"/>
      </w:pPr>
      <w:r>
        <w:t xml:space="preserve">Balancing national security objectives with civil liberties presents ongoing ethical dilemmas for the</w:t>
      </w:r>
      <w:r>
        <w:t xml:space="preserve"> </w:t>
      </w:r>
      <w:r>
        <w:rPr>
          <w:bCs/>
          <w:b/>
        </w:rPr>
        <w:t xml:space="preserve">military officer</w:t>
      </w:r>
      <w:r>
        <w:t xml:space="preserve">. In Italy Milan’s politically charged atmosphere, maintaining public trust is paramount. Transparency in operations, accountability for misconduct, and respect for democratic norms are essential pillars of effective leadership.</w:t>
      </w:r>
    </w:p>
    <w:bookmarkEnd w:id="24"/>
    <w:bookmarkStart w:id="25" w:name="v.-future-directions-and-recommendations"/>
    <w:p>
      <w:pPr>
        <w:pStyle w:val="Heading2"/>
      </w:pPr>
      <w:r>
        <w:t xml:space="preserve">V. Future Directions and Recommendations</w:t>
      </w:r>
    </w:p>
    <w:p>
      <w:pPr>
        <w:pStyle w:val="FirstParagraph"/>
      </w:pPr>
      <w:r>
        <w:t xml:space="preserve">Looking ahead, it is imperative that institutions training</w:t>
      </w:r>
      <w:r>
        <w:t xml:space="preserve"> </w:t>
      </w:r>
      <w:r>
        <w:rPr>
          <w:bCs/>
          <w:b/>
        </w:rPr>
        <w:t xml:space="preserve">military officers</w:t>
      </w:r>
      <w:r>
        <w:t xml:space="preserve">, particularly those assigned to strategic nodes like Italy Milan, prioritize continuous professional development programs focusing on emerging technologies and geopolitical literacy. Investing in artificial intelligence ethics courses alongside advanced cybersecurity workshops will prepare officers for next-generation conflicts.</w:t>
      </w:r>
    </w:p>
    <w:p>
      <w:pPr>
        <w:pStyle w:val="BodyText"/>
      </w:pPr>
      <w:r>
        <w:t xml:space="preserve">Furthermore, fostering international partnerships through exchange programs can broaden perspectives and enhance interoperability among allied nations defending shared democratic ideals. As globalization intensifies threats, so too must the adaptability of our</w:t>
      </w:r>
      <w:r>
        <w:t xml:space="preserve"> </w:t>
      </w:r>
      <w:r>
        <w:rPr>
          <w:bCs/>
          <w:b/>
        </w:rPr>
        <w:t xml:space="preserve">military officers</w:t>
      </w:r>
      <w:r>
        <w:t xml:space="preserve">. By embedding these principles within training curricula centered around Italy Milan’s unique strategic context we ensure readiness for future challenges.</w:t>
      </w:r>
    </w:p>
    <w:bookmarkEnd w:id="25"/>
    <w:bookmarkStart w:id="26" w:name="vi.-conclusion"/>
    <w:p>
      <w:pPr>
        <w:pStyle w:val="Heading2"/>
      </w:pPr>
      <w:r>
        <w:t xml:space="preserve">VI. Conclusion</w:t>
      </w:r>
    </w:p>
    <w:p>
      <w:pPr>
        <w:pStyle w:val="FirstParagraph"/>
      </w:pPr>
      <w:r>
        <w:t xml:space="preserve">In conclusion, this research paper has highlighted the intricate responsibilities borne by every</w:t>
      </w:r>
      <w:r>
        <w:t xml:space="preserve"> </w:t>
      </w:r>
      <w:r>
        <w:rPr>
          <w:bCs/>
          <w:b/>
        </w:rPr>
        <w:t xml:space="preserve">Military Officer</w:t>
      </w:r>
      <w:r>
        <w:t xml:space="preserve">, especially those operating within critical urban centers such as Italy Milan. From historical legacies shaping current doctrines to cutting-edge technological integrations defining modern warfare paradigms; no aspect of their duty goes unnoticed when safeguarding national interests abroad domestically alike.</w:t>
      </w:r>
    </w:p>
    <w:p>
      <w:pPr>
        <w:pStyle w:val="BodyText"/>
      </w:pPr>
      <w:r>
        <w:t xml:space="preserve">The synthesis of strategic foresight coupled with unwavering commitment forms the backbone upon which effective leadership rests today’s volatile geopolitical stage demands nothing less than excellence from each individual serving as an officer within these esteemed ranks ensuring peace stability prosperity remain intact across borders represented symbolically by iconic cities like Italy Milan standing resilient against adversity ever onward toward brighter horizons ahead!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Evolution and Professional Standards in Italy Milan</dc:title>
  <dc:creator/>
  <dc:language>en</dc:language>
  <cp:keywords/>
  <dcterms:created xsi:type="dcterms:W3CDTF">2026-07-29T17:20:44Z</dcterms:created>
  <dcterms:modified xsi:type="dcterms:W3CDTF">2026-07-29T17:20:44Z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