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29" w:name="X8b41e37b061a70091bb30b4c50fff74f0313f9d"/>
    <w:p>
      <w:pPr>
        <w:pStyle w:val="Heading1"/>
      </w:pPr>
      <w:r>
        <w:t xml:space="preserve">The Role and Evolution of the Military Officer in Japan: A Focus on Osaka</w:t>
      </w:r>
    </w:p>
    <w:p>
      <w:pPr>
        <w:pStyle w:val="FirstParagraph"/>
      </w:pPr>
      <w:r>
        <w:rPr>
          <w:bCs/>
          <w:b/>
        </w:rPr>
        <w:t xml:space="preserve">Date:</w:t>
      </w:r>
      <w:r>
        <w:t xml:space="preserve"> </w:t>
      </w:r>
      <w:r>
        <w:t xml:space="preserve">October 26, 2023</w:t>
      </w:r>
      <w:r>
        <w:br/>
      </w:r>
      <w:r>
        <w:rPr>
          <w:bCs/>
          <w:b/>
        </w:rPr>
        <w:t xml:space="preserve">Subject:</w:t>
      </w:r>
      <w:r>
        <w:t xml:space="preserve">Redefining Leadership in the Self-Defense Forces within the Urban Context of Osaka</w:t>
      </w:r>
    </w:p>
    <w:bookmarkStart w:id="20" w:name="abstract"/>
    <w:p>
      <w:pPr>
        <w:pStyle w:val="Heading3"/>
      </w:pPr>
      <w:r>
        <w:t xml:space="preserve">Abstract</w:t>
      </w:r>
    </w:p>
    <w:p>
      <w:pPr>
        <w:pStyle w:val="FirstParagraph"/>
      </w:pPr>
      <w:r>
        <w:t xml:space="preserve">This research paper explores the multifaceted role of the Military Officer within the unique geopolitical and cultural context of Japan, with a specific emphasis on Osaka. While Japan’s post-war constitution prohibits offensive military capabilities, the modern "Military Officer," specifically within the Japan Self-Defense Forces (JSDF), plays a critical role in national defense, disaster relief, and international peacekeeping. This document analyzes how the traditional values of discipline and loyalty are adapted to meet contemporary security challenges in a major metropolitan hub like Osaka. It argues that the modern Military Officer must possess not only tactical proficiency but also high levels of diplomatic intelligence and community engagement skills.</w:t>
      </w:r>
    </w:p>
    <w:bookmarkEnd w:id="20"/>
    <w:bookmarkStart w:id="21" w:name="X976ab4f1edcdbbceda1510e177a396a1dab0641"/>
    <w:p>
      <w:pPr>
        <w:pStyle w:val="Heading2"/>
      </w:pPr>
      <w:r>
        <w:t xml:space="preserve">1. Introduction: The Paradox of the Japanese Military</w:t>
      </w:r>
    </w:p>
    <w:p>
      <w:pPr>
        <w:pStyle w:val="FirstParagraph"/>
      </w:pPr>
      <w:r>
        <w:t xml:space="preserve">To understand the position of a</w:t>
      </w:r>
      <w:r>
        <w:t xml:space="preserve"> </w:t>
      </w:r>
      <w:r>
        <w:rPr>
          <w:bCs/>
          <w:b/>
        </w:rPr>
        <w:t xml:space="preserve">Military Officer</w:t>
      </w:r>
      <w:r>
        <w:t xml:space="preserve"> </w:t>
      </w:r>
      <w:r>
        <w:t xml:space="preserve">in Japan, one must first navigate the complex historical landscape that defines the nation's security posture. Since 1945, under Article 9 of its constitution, Japan renounced war as a sovereign right and the threat or use of force. Consequently, there is no "military" in the traditional sense; instead, there exists the Japan Self-Defense Forces (JSDF). Despite this constitutional limitation, these personnel function effectively as a military. The</w:t>
      </w:r>
      <w:r>
        <w:t xml:space="preserve"> </w:t>
      </w:r>
      <w:r>
        <w:rPr>
          <w:bCs/>
          <w:b/>
        </w:rPr>
        <w:t xml:space="preserve">Military Officer</w:t>
      </w:r>
      <w:r>
        <w:t xml:space="preserve"> </w:t>
      </w:r>
      <w:r>
        <w:t xml:space="preserve">within this framework faces a unique dichotomy: they are sworn to protect national security while operating under strict civilian control and public scrutiny that is often sensitive to militaristic overtones.</w:t>
      </w:r>
    </w:p>
    <w:p>
      <w:pPr>
        <w:pStyle w:val="BodyText"/>
      </w:pPr>
      <w:r>
        <w:t xml:space="preserve">This paper posits that the role of the officer has evolved from a purely combat-oriented leadership position to one of versatile crisis management. This evolution is particularly evident when examining regional hubs such as Osaka, where rapid urbanization and specific geopolitical threats create distinct operational environments for JSDF personnel stationed in or near Japan's second-largest metropolitan area.</w:t>
      </w:r>
    </w:p>
    <w:bookmarkEnd w:id="21"/>
    <w:bookmarkStart w:id="22" w:name="X054650927313ebf0aa3d3bb5241ea3dc8ac2978"/>
    <w:p>
      <w:pPr>
        <w:pStyle w:val="Heading2"/>
      </w:pPr>
      <w:r>
        <w:t xml:space="preserve">2. The Historical Context of Military Leadership in Japan</w:t>
      </w:r>
    </w:p>
    <w:p>
      <w:pPr>
        <w:pStyle w:val="FirstParagraph"/>
      </w:pPr>
      <w:r>
        <w:t xml:space="preserve">The legacy of the Imperial Japanese Army and Navy casts a long shadow over the current professional development of any military officer. In pre-war Japan, officers were often autonomous political actors, leading to significant instability. The post-war reforms deliberately dismantled this autonomy, embedding officers within a rigid bureaucratic structure accountable to civilian ministries.</w:t>
      </w:r>
    </w:p>
    <w:p>
      <w:pPr>
        <w:pStyle w:val="BodyText"/>
      </w:pPr>
      <w:r>
        <w:t xml:space="preserve">For the modern officer in Japan, this history necessitates a deep understanding of democratic accountability. Training academies emphasize not just tactical prowess but also ethical leadership and strict adherence to constitutional principles. This historical burden shapes the professional identity of every officer, requiring them to constantly justify their existence and actions to a public that remains cautious about military expansionism.</w:t>
      </w:r>
    </w:p>
    <w:bookmarkEnd w:id="22"/>
    <w:bookmarkStart w:id="23" w:name="the-strategic-importance-of-osaka"/>
    <w:p>
      <w:pPr>
        <w:pStyle w:val="Heading2"/>
      </w:pPr>
      <w:r>
        <w:t xml:space="preserve">3. The Strategic Importance of Osaka</w:t>
      </w:r>
    </w:p>
    <w:p>
      <w:pPr>
        <w:pStyle w:val="FirstParagraph"/>
      </w:pPr>
      <w:r>
        <w:rPr>
          <w:bCs/>
          <w:b/>
        </w:rPr>
        <w:t xml:space="preserve">Japan Osaka</w:t>
      </w:r>
      <w:r>
        <w:t xml:space="preserve">, as one of Japan's three major metropolitan areas alongside Tokyo and Nagoya, presents a distinct strategic landscape. Historically known for its merchant culture and pragmatic civic engagement, Osaka has its own relationship with national defense institutions that differs from the imperial capital. The presence of military infrastructure in or near Osaka, such as the Iruma Air Base (which serves both civil aviation and JSDF operations) and various ground force units responsible for Western Japan, places</w:t>
      </w:r>
      <w:r>
        <w:t xml:space="preserve"> </w:t>
      </w:r>
      <w:r>
        <w:rPr>
          <w:bCs/>
          <w:b/>
        </w:rPr>
        <w:t xml:space="preserve">Military Officers</w:t>
      </w:r>
      <w:r>
        <w:t xml:space="preserve"> </w:t>
      </w:r>
      <w:r>
        <w:t xml:space="preserve">at the forefront of urban security.</w:t>
      </w:r>
    </w:p>
    <w:p>
      <w:pPr>
        <w:pStyle w:val="BodyText"/>
      </w:pPr>
      <w:r>
        <w:t xml:space="preserve">The geographical proximity to other East Asian powers makes Western Japan a critical zone for missile defense and aerial surveillance. For an officer stationed in this region, the stakes are high. They must maintain readiness against potential regional threats while managing their public image within a city known for its vibrant, sometimes skeptical, civic culture.</w:t>
      </w:r>
    </w:p>
    <w:bookmarkEnd w:id="23"/>
    <w:bookmarkStart w:id="24" w:name="X7e58ac1db06e2f052d61847256c928de7cbb2c3"/>
    <w:p>
      <w:pPr>
        <w:pStyle w:val="Heading2"/>
      </w:pPr>
      <w:r>
        <w:t xml:space="preserve">4. The Modern Military Officer: Beyond Combat</w:t>
      </w:r>
    </w:p>
    <w:p>
      <w:pPr>
        <w:pStyle w:val="FirstParagraph"/>
      </w:pPr>
      <w:r>
        <w:t xml:space="preserve">In the contemporary JSDF framework, the skill set of a</w:t>
      </w:r>
      <w:r>
        <w:t xml:space="preserve"> </w:t>
      </w:r>
      <w:r>
        <w:rPr>
          <w:bCs/>
          <w:b/>
        </w:rPr>
        <w:t xml:space="preserve">Military Officer</w:t>
      </w:r>
      <w:r>
        <w:t xml:space="preserve"> </w:t>
      </w:r>
      <w:r>
        <w:t xml:space="preserve">has expanded significantly. While traditional combat leadership remains foundational, modern officers are expected to be masters of disaster response. Japan is prone to natural disasters, including earthquakes and typhoons. In such events, the JSDF is often the first line of defense for civil authorities.</w:t>
      </w:r>
    </w:p>
    <w:p>
      <w:pPr>
        <w:pStyle w:val="BodyText"/>
      </w:pPr>
      <w:r>
        <w:t xml:space="preserve">In an urban center like Osaka, this role is paramount. Officers must coordinate logistics in densely populated areas, manage crowds during evacuations, and provide immediate humanitarian aid. This requires a level of soft skill—empathy, communication, and community relations—that was secondary in previous eras of military history. The officer who cannot effectively interact with civilians or local government officials may fail to execute their mission safely or efficiently.</w:t>
      </w:r>
    </w:p>
    <w:bookmarkEnd w:id="24"/>
    <w:bookmarkStart w:id="25" w:name="challenges-and-opportunities-in-osaka"/>
    <w:p>
      <w:pPr>
        <w:pStyle w:val="Heading2"/>
      </w:pPr>
      <w:r>
        <w:t xml:space="preserve">5. Challenges and Opportunities in Osaka</w:t>
      </w:r>
    </w:p>
    <w:p>
      <w:pPr>
        <w:pStyle w:val="FirstParagraph"/>
      </w:pPr>
      <w:r>
        <w:t xml:space="preserve">The specific context of</w:t>
      </w:r>
      <w:r>
        <w:t xml:space="preserve"> </w:t>
      </w:r>
      <w:r>
        <w:rPr>
          <w:bCs/>
          <w:b/>
        </w:rPr>
        <w:t xml:space="preserve">Japan Osaka</w:t>
      </w:r>
      <w:r>
        <w:t xml:space="preserve"> </w:t>
      </w:r>
      <w:r>
        <w:rPr>
          <w:bCs/>
          <w:b/>
        </w:rPr>
        <w:t xml:space="preserve">introduces unique challenges for military leadership.</w:t>
      </w:r>
      <w:r>
        <w:br/>
      </w:r>
      <w:r>
        <w:t xml:space="preserve">Firstly, there is the challenge of public perception. Osaka residents are generally pragmatic but can be critical of government inefficiency or military bloat. Officers stationed here must engage in robust community relations programs to build trust. This might involve open houses at bases, participation in local festivals, and collaboration with municipal disaster response teams.</w:t>
      </w:r>
    </w:p>
    <w:p>
      <w:pPr>
        <w:pStyle w:val="BodyText"/>
      </w:pPr>
      <w:r>
        <w:t xml:space="preserve">Secondly, the technological landscape is rapidly changing. As cyber warfare and information operations become central to modern conflict, officers must be technologically literate. In a tech-savvy city like Osaka, understanding digital infrastructure is crucial for protecting critical assets from both physical and virtual threats.</w:t>
      </w:r>
    </w:p>
    <w:bookmarkEnd w:id="25"/>
    <w:bookmarkStart w:id="26" w:name="X38dd68823a2e049b1a0dee86e3e99732ea69e1c"/>
    <w:p>
      <w:pPr>
        <w:pStyle w:val="Heading2"/>
      </w:pPr>
      <w:r>
        <w:t xml:space="preserve">6. The Future of Military Leadership in Japan</w:t>
      </w:r>
    </w:p>
    <w:p>
      <w:pPr>
        <w:pStyle w:val="FirstParagraph"/>
      </w:pPr>
      <w:r>
        <w:t xml:space="preserve">Looking forward, the role of the</w:t>
      </w:r>
      <w:r>
        <w:t xml:space="preserve"> </w:t>
      </w:r>
      <w:r>
        <w:rPr>
          <w:bCs/>
          <w:b/>
        </w:rPr>
        <w:t xml:space="preserve">Military Officer</w:t>
      </w:r>
      <w:r>
        <w:t xml:space="preserve"> </w:t>
      </w:r>
      <w:r>
        <w:t xml:space="preserve">will likely continue to diversify. With ongoing geopolitical tensions in East Asia, Japan is revisiting its defense policies and increasing its defense budget. This shift implies a greater emphasis on joint operations and interoperability with allies, particularly the United States.</w:t>
      </w:r>
    </w:p>
    <w:p>
      <w:pPr>
        <w:pStyle w:val="BodyText"/>
      </w:pPr>
      <w:r>
        <w:t xml:space="preserve">Officers stationed in Osaka must be prepared for multinational exercises and potentially complex humanitarian missions abroad. Furthermore, as the population ages, the JSDF faces recruitment challenges. Officers will need to act as ambassadors of the service, appealing to a younger demographic that values diversity and technological innovation over traditional hierarchical structures.</w:t>
      </w:r>
    </w:p>
    <w:bookmarkEnd w:id="26"/>
    <w:bookmarkStart w:id="28" w:name="conclusion"/>
    <w:p>
      <w:pPr>
        <w:pStyle w:val="Heading2"/>
      </w:pPr>
      <w:r>
        <w:t xml:space="preserve">7. Conclusion</w:t>
      </w:r>
    </w:p>
    <w:p>
      <w:pPr>
        <w:pStyle w:val="FirstParagraph"/>
      </w:pPr>
      <w:r>
        <w:t xml:space="preserve">The study of military leadership in Japan reveals a complex interplay between historical restraint, constitutional limits, and modern security necessities. The</w:t>
      </w:r>
      <w:r>
        <w:t xml:space="preserve"> </w:t>
      </w:r>
      <w:r>
        <w:rPr>
          <w:bCs/>
          <w:b/>
        </w:rPr>
        <w:t xml:space="preserve">Military Officer</w:t>
      </w:r>
      <w:r>
        <w:t xml:space="preserve">, particularly those operating in strategic hubs like</w:t>
      </w:r>
      <w:r>
        <w:t xml:space="preserve"> </w:t>
      </w:r>
      <w:r>
        <w:rPr>
          <w:bCs/>
          <w:b/>
        </w:rPr>
        <w:t xml:space="preserve">Japan Osaka</w:t>
      </w:r>
      <w:r>
        <w:t xml:space="preserve">, occupies a critical nexus between national security and local community relations. Their effectiveness is no longer measured solely by tactical victory but by their ability to maintain public trust, manage complex urban disasters, and adapt to evolving geopolitical threats.</w:t>
      </w:r>
    </w:p>
    <w:p>
      <w:pPr>
        <w:pStyle w:val="BodyText"/>
      </w:pPr>
      <w:r>
        <w:t xml:space="preserve">As Japan navigates an increasingly uncertain international landscape, the professional development of these officers must prioritize adaptability, ethical leadership, and strong civil-military relations. By understanding the specific dynamics of regions like Osaka, defense planners can better equip officers to fulfill their vital role in securing a peaceful and stable future for Japan.</w:t>
      </w:r>
    </w:p>
    <w:bookmarkStart w:id="27" w:name="references"/>
    <w:p>
      <w:pPr>
        <w:pStyle w:val="Heading3"/>
      </w:pPr>
      <w:r>
        <w:t xml:space="preserve">References</w:t>
      </w:r>
    </w:p>
    <w:p>
      <w:pPr>
        <w:numPr>
          <w:ilvl w:val="0"/>
          <w:numId w:val="1001"/>
        </w:numPr>
        <w:pStyle w:val="Compact"/>
      </w:pPr>
      <w:r>
        <w:t xml:space="preserve">Cabinet Office, Government of Japan. "Annual Report on National Security Strategy."</w:t>
      </w:r>
    </w:p>
    <w:p>
      <w:pPr>
        <w:numPr>
          <w:ilvl w:val="0"/>
          <w:numId w:val="1001"/>
        </w:numPr>
        <w:pStyle w:val="Compact"/>
      </w:pPr>
      <w:r>
        <w:t xml:space="preserve">Kimura, H. (2020). "Civil-Military Relations in Post-War Japan." Journal of Asian Security Studies.</w:t>
      </w:r>
    </w:p>
    <w:p>
      <w:pPr>
        <w:numPr>
          <w:ilvl w:val="0"/>
          <w:numId w:val="1001"/>
        </w:numPr>
        <w:pStyle w:val="Compact"/>
      </w:pPr>
      <w:r>
        <w:t xml:space="preserve">Ministry of Defense, Japan Self-Defense Forces. "Overview of the JSDF Structure and Missions."</w:t>
      </w:r>
    </w:p>
    <w:p>
      <w:pPr>
        <w:numPr>
          <w:ilvl w:val="0"/>
          <w:numId w:val="1001"/>
        </w:numPr>
        <w:pStyle w:val="Compact"/>
      </w:pPr>
      <w:r>
        <w:t xml:space="preserve">Sakamoto, T. (2019). "Disaster Response and Urban Resilience in Osaka." Osaka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Japan: A Focus on Osaka</dc:title>
  <dc:creator/>
  <dc:language>en</dc:language>
  <cp:keywords/>
  <dcterms:created xsi:type="dcterms:W3CDTF">2026-07-29T22:12:28Z</dcterms:created>
  <dcterms:modified xsi:type="dcterms:W3CDTF">2026-07-29T22:12:28Z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