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a5c1f89d9ec688c782a737cb53451cc8446957f"/>
    <w:p>
      <w:pPr>
        <w:pStyle w:val="Heading1"/>
      </w:pPr>
      <w:r>
        <w:t xml:space="preserve">Research Paper: The Role and Evolution of the Military Officer in Japan, Tokyo</w:t>
      </w:r>
    </w:p>
    <w:p>
      <w:pPr>
        <w:pStyle w:val="FirstParagraph"/>
      </w:pPr>
      <w:r>
        <w:t xml:space="preserve">Department of Strategic Studies</w:t>
      </w:r>
      <w:r>
        <w:br/>
      </w:r>
      <w:r>
        <w:t xml:space="preserve">Institute for National Security Policy</w:t>
      </w:r>
      <w:r>
        <w:br/>
      </w:r>
      <w:r>
        <w:t xml:space="preserve">Date: May 24, 2024</w:t>
      </w:r>
    </w:p>
    <w:p>
      <w:pPr>
        <w:pStyle w:val="BodyText"/>
      </w:pPr>
      <w:r>
        <w:rPr>
          <w:bCs/>
          <w:b/>
        </w:rPr>
        <w:t xml:space="preserve">Abstract:</w:t>
      </w:r>
      <w:r>
        <w:br/>
      </w:r>
      <w:r>
        <w:t xml:space="preserve">This paper examines the historical trajectory, contemporary responsibilities, and future challenges of the military officer corps within the Japan Self-Defense Forces (JSDF), with a specific focus on their operational and strategic context in Tokyo. As Japan navigates a rapidly shifting geopolitical landscape in East Asia, particularly regarding regional security dynamics involving neighboring powers, the role of military leadership has evolved significantly. This study analyzes how officers stationed in or operating out of Tokyo—the political and administrative heart of Japan—balance constitutional constraints with increasing defense modernization efforts. Furthermore, it explores the cultural dimensions of Japanese military service, emphasizing concepts such as</w:t>
      </w:r>
      <w:r>
        <w:t xml:space="preserve"> </w:t>
      </w:r>
      <w:r>
        <w:rPr>
          <w:iCs/>
          <w:i/>
        </w:rPr>
        <w:t xml:space="preserve">giri</w:t>
      </w:r>
      <w:r>
        <w:t xml:space="preserve"> </w:t>
      </w:r>
      <w:r>
        <w:t xml:space="preserve">(obligation) and</w:t>
      </w:r>
    </w:p>
    <w:p>
      <w:pPr>
        <w:pStyle w:val="BodyText"/>
      </w:pPr>
      <w:r>
        <w:t xml:space="preserve">wa(harmony), which continue to shape officer conduct. The findings suggest that while Tokyo serves primarily as a bureaucratic hub for strategic planning rather than a frontline combat zone, its officers play a critical role in shaping national defense policy, international interoperability, and deterrence strategies.</w:t>
      </w:r>
    </w:p>
    <w:bookmarkStart w:id="20" w:name="introduction"/>
    <w:p>
      <w:pPr>
        <w:pStyle w:val="Heading2"/>
      </w:pPr>
      <w:r>
        <w:t xml:space="preserve">1. Introduction</w:t>
      </w:r>
    </w:p>
    <w:p>
      <w:pPr>
        <w:pStyle w:val="FirstParagraph"/>
      </w:pPr>
      <w:r>
        <w:t xml:space="preserve">The position of the military officer in Japan represents a unique intersection of historical legacy, constitutional limitation, and modern strategic necessity. Following World War II, Article 9 of the Japanese Constitution renounced war and the maintenance of armed forces for aggression. However, over subsequent decades, this interpretation has shifted toward recognizing the need for self-defense capabilities. Today’s military officer in Japan is not a wartime commander but a professional servant of peace and stability under strict civilian control.</w:t>
      </w:r>
    </w:p>
    <w:p>
      <w:pPr>
        <w:pStyle w:val="BodyText"/>
      </w:pPr>
      <w:r>
        <w:t xml:space="preserve">Tokyo, as the capital city and seat of government, hosts key elements of the JSDF headquarters, including the Joint Staff Office and various ministry-level departments responsible for defense planning. While Tokyo is not typically associated with combat zones or forward-deployed units like Okinawa or northern Hokkaido, its strategic importance lies in decision-making processes that influence national security outcomes across all regions.</w:t>
      </w:r>
    </w:p>
    <w:bookmarkEnd w:id="20"/>
    <w:bookmarkStart w:id="21" w:name="Xbdcde781d6e110deb612478046714153cd7c5e5"/>
    <w:p>
      <w:pPr>
        <w:pStyle w:val="Heading2"/>
      </w:pPr>
      <w:r>
        <w:t xml:space="preserve">2. Historical Context of Military Officers in Japan</w:t>
      </w:r>
    </w:p>
    <w:p>
      <w:pPr>
        <w:pStyle w:val="FirstParagraph"/>
      </w:pPr>
      <w:r>
        <w:t xml:space="preserve">To understand the current role of military officers in Japan, one must examine their historical evolution. During the Meiji Restoration (1868–1912), Japan established a modern conscript army modeled after European powers, notably Germany and France. The officer corps became deeply embedded in political life during the early 20th century, contributing to militaristic expansionism leading up to World War II.</w:t>
      </w:r>
    </w:p>
    <w:p>
      <w:pPr>
        <w:pStyle w:val="BodyText"/>
      </w:pPr>
      <w:r>
        <w:t xml:space="preserve">The post-war era brought profound transformation. Under Allied occupation led by General Douglas MacArthur, Japan’s military was disbanded entirely until the establishment of the National Police Reserve in 1950 amid Cold War tensions. In 1954, this force evolved into the JSDF, comprising land, sea, and air branches. Officers trained under new doctrines emphasizing non-aggression and civilian oversight.</w:t>
      </w:r>
    </w:p>
    <w:bookmarkEnd w:id="21"/>
    <w:bookmarkStart w:id="24" w:name="X1fbb1341caf928ad99b26cc8cae87a5a636025b"/>
    <w:p>
      <w:pPr>
        <w:pStyle w:val="Heading2"/>
      </w:pPr>
      <w:r>
        <w:t xml:space="preserve">3. The Contemporary Role of Military Officers in Tokyo</w:t>
      </w:r>
    </w:p>
    <w:p>
      <w:pPr>
        <w:pStyle w:val="FirstParagraph"/>
      </w:pPr>
      <w:r>
        <w:t xml:space="preserve">In modern Japan Tokyo-based military officers are primarily engaged in strategic planning, policy formulation, diplomatic engagement, and inter-service coordination. Unlike traditional battlefield commanders these professionals operate largely within administrative frameworks.</w:t>
      </w:r>
    </w:p>
    <w:bookmarkStart w:id="22" w:name="Xb8225b617e141b68cceee8c7cf26b2fd7074ee1"/>
    <w:p>
      <w:pPr>
        <w:pStyle w:val="Heading3"/>
      </w:pPr>
      <w:r>
        <w:t xml:space="preserve">3.1 Strategic Planning and Policy Formulation</w:t>
      </w:r>
    </w:p>
    <w:p>
      <w:pPr>
        <w:pStyle w:val="FirstParagraph"/>
      </w:pPr>
      <w:r>
        <w:t xml:space="preserve">Tokyo serves as the nerve center for Japan’s national defense strategy. Officers stationed here work closely with the Ministry of Defense to develop long-term plans addressing emerging threats such as cyber warfare, missile defense, and maritime domain awareness near contested islands like Senkaku/Diaoyu.</w:t>
      </w:r>
    </w:p>
    <w:bookmarkEnd w:id="22"/>
    <w:bookmarkStart w:id="23" w:name="international-interoperability"/>
    <w:p>
      <w:pPr>
        <w:pStyle w:val="Heading3"/>
      </w:pPr>
      <w:r>
        <w:t xml:space="preserve">3.2 International Interoperability</w:t>
      </w:r>
    </w:p>
    <w:p>
      <w:pPr>
        <w:pStyle w:val="FirstParagraph"/>
      </w:pPr>
      <w:r>
        <w:t xml:space="preserve">A growing function of Tokyo-based officers involves fostering alliances—especially with the United States—and participating in multinational exercises. These roles require fluency not only in technical military matters but also in diplomacy and cultural sensitivity.</w:t>
      </w:r>
    </w:p>
    <w:bookmarkEnd w:id="23"/>
    <w:bookmarkEnd w:id="24"/>
    <w:bookmarkStart w:id="25" w:name="X1fead3760a5a791e28d29cfa3431f2ae31ed8c2"/>
    <w:p>
      <w:pPr>
        <w:pStyle w:val="Heading2"/>
      </w:pPr>
      <w:r>
        <w:t xml:space="preserve">4. Cultural Dimensions: Duty, Hierarchy, and Harmony</w:t>
      </w:r>
    </w:p>
    <w:p>
      <w:pPr>
        <w:pStyle w:val="FirstParagraph"/>
      </w:pPr>
      <w:r>
        <w:t xml:space="preserve">The concept of duty (</w:t>
      </w:r>
      <w:r>
        <w:rPr>
          <w:iCs/>
          <w:i/>
        </w:rPr>
        <w:t xml:space="preserve">yakuwari</w:t>
      </w:r>
      <w:r>
        <w:t xml:space="preserve">) permeates every aspect of Japanese military culture. Officers are expected to prioritize collective welfare over individual ambition—a principle reinforced through rigorous training programs at institutions such as the National Defense Academy of Japan located in Yokosuka but frequently collaborating with Tokyo-based command centers.</w:t>
      </w:r>
    </w:p>
    <w:bookmarkEnd w:id="25"/>
    <w:bookmarkStart w:id="26" w:name="X3917f301710ea58bc328525d036a0515c579f3b"/>
    <w:p>
      <w:pPr>
        <w:pStyle w:val="Heading2"/>
      </w:pPr>
      <w:r>
        <w:t xml:space="preserve">5. Challenges Facing Modern Military Officers</w:t>
      </w:r>
    </w:p>
    <w:p>
      <w:pPr>
        <w:pStyle w:val="FirstParagraph"/>
      </w:pPr>
      <w:r>
        <w:t xml:space="preserve">Techological Advancements: Rapid advancements require continuous education and adaptation among personnel.</w:t>
      </w:r>
    </w:p>
    <w:p>
      <w:pPr>
        <w:numPr>
          <w:ilvl w:val="0"/>
          <w:numId w:val="1001"/>
        </w:numPr>
        <w:pStyle w:val="Compact"/>
      </w:pPr>
      <w:r>
        <w:t xml:space="preserve">Cybersecurity Threats</w:t>
      </w:r>
    </w:p>
    <w:p>
      <w:pPr>
        <w:numPr>
          <w:ilvl w:val="0"/>
          <w:numId w:val="1001"/>
        </w:numPr>
        <w:pStyle w:val="Compact"/>
      </w:pPr>
      <w:r>
        <w:t xml:space="preserve">Digital Warfare Capabilities</w:t>
      </w:r>
    </w:p>
    <w:p>
      <w:pPr>
        <w:numPr>
          <w:ilvl w:val="0"/>
          <w:numId w:val="1001"/>
        </w:numPr>
        <w:pStyle w:val="Compact"/>
      </w:pPr>
      <w:r>
        <w:t xml:space="preserve">Data Protection Protocols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