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Impact</w:t>
      </w:r>
      <w:r>
        <w:t xml:space="preserve"> </w:t>
      </w:r>
      <w:r>
        <w:t xml:space="preserve">of</w:t>
      </w:r>
      <w:r>
        <w:t xml:space="preserve"> </w:t>
      </w:r>
      <w:r>
        <w:t xml:space="preserve">Musicians</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Contemporary</w:t>
      </w:r>
      <w:r>
        <w:t xml:space="preserve"> </w:t>
      </w:r>
      <w:r>
        <w:t xml:space="preserve">Research</w:t>
      </w:r>
      <w:r>
        <w:t xml:space="preserve"> </w:t>
      </w:r>
      <w:r>
        <w:t xml:space="preserve">Analysis</w:t>
      </w:r>
    </w:p>
    <w:bookmarkStart w:id="29" w:name="Xda10d5878745154e687781800d2d77b0c4a3c16"/>
    <w:p>
      <w:pPr>
        <w:pStyle w:val="Heading1"/>
      </w:pPr>
      <w:r>
        <w:t xml:space="preserve">The Socio-Economic Impact of Musicians in Ghana Accra: A Contemporary Research Analysis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Greater Accra Region, Ghana</w:t>
      </w:r>
      <w:r>
        <w:br/>
      </w:r>
      <w:r>
        <w:rPr>
          <w:bCs/>
          <w:b/>
        </w:rPr>
        <w:t xml:space="preserve">Subject:</w:t>
      </w:r>
      <w:r>
        <w:t xml:space="preserve"> </w:t>
      </w:r>
      <w:r>
        <w:t xml:space="preserve">Cultural Economics and Artistic Development</w:t>
      </w:r>
    </w:p>
    <w:bookmarkStart w:id="20" w:name="abstract"/>
    <w:p>
      <w:pPr>
        <w:pStyle w:val="Heading3"/>
      </w:pPr>
      <w:r>
        <w:t xml:space="preserve">Abstract</w:t>
      </w:r>
    </w:p>
    <w:p>
      <w:pPr>
        <w:pStyle w:val="FirstParagraph"/>
      </w:pPr>
      <w:r>
        <w:t xml:space="preserve">This paper examines the pivotal role of the Musician within the vibrant cultural landscape of Ghana Accra. As the capital city serves as the economic and administrative hub of West Africa, Accra has evolved into a nexus for artistic expression, blending traditional African rhythms with contemporary global genres. This research explores how individual and collective efforts by musicians contribute to national identity, economic growth through tourism and entertainment industries, and social cohesion. By analyzing data from local music festivals, digital streaming platforms in Accra, and the informal economy surrounding live performances, this document argues that the Musician is not merely an entertainer but a critical agent of socio-economic development in Ghana Accra.</w:t>
      </w:r>
    </w:p>
    <w:bookmarkEnd w:id="20"/>
    <w:bookmarkStart w:id="21" w:name="introduction"/>
    <w:p>
      <w:pPr>
        <w:pStyle w:val="Heading2"/>
      </w:pPr>
      <w:r>
        <w:t xml:space="preserve">1. Introduction</w:t>
      </w:r>
    </w:p>
    <w:p>
      <w:pPr>
        <w:pStyle w:val="FirstParagraph"/>
      </w:pPr>
      <w:r>
        <w:t xml:space="preserve">Ghana has long been recognized as a beacon of cultural stability and artistic innovation in Africa. Within this context, the city of Accra stands out as a dynamic metropolis where culture is both preserved and reinvented. At the heart of this cultural explosion lies the Musician. Whether performing highlife on traditional drums or producing Afrobeat tracks in state-of-the-art studios located in Airport City, the Ghanaian musician plays a multifaceted role in society. This paper aims to dissect these roles, focusing specifically on how musicians operating within Ghana Accra influence local economies, shape social narratives, and drive international cultural diplomacy.</w:t>
      </w:r>
    </w:p>
    <w:bookmarkEnd w:id="21"/>
    <w:bookmarkStart w:id="22" w:name="X4e4c1ff05d8db0af1fc5797a292161ba211e71a"/>
    <w:p>
      <w:pPr>
        <w:pStyle w:val="Heading2"/>
      </w:pPr>
      <w:r>
        <w:t xml:space="preserve">2. Historical Context: From Highlife to Afrobeats</w:t>
      </w:r>
    </w:p>
    <w:p>
      <w:pPr>
        <w:pStyle w:val="FirstParagraph"/>
      </w:pPr>
      <w:r>
        <w:t xml:space="preserve">To understand the current status of the musician in Accra, one must look at the historical trajectory of Ghanaian music. For decades, Accra was synonymous with Highlife music, a genre that defined the post-independence era. Legendary figures performed in historic venues like Independence Square and local nightclubs, fostering a sense of national unity during political transitions. Today, while Highlife remains revered, the landscape has shifted dramatically toward Afrobeats and Hipson (Ghanaian Hip-Hop).</w:t>
      </w:r>
    </w:p>
    <w:p>
      <w:pPr>
        <w:pStyle w:val="BodyText"/>
      </w:pPr>
      <w:r>
        <w:t xml:space="preserve">The modern musician in Ghana Accra operates in a hybrid environment. They draw from ancestral sounds—such as the talking drum and kpanlogo rhythms—while integrating digital production techniques learned globally. This fusion is particularly evident in Accra’s vibrant neighborhoods, such as Osu and East Legon, where young artists experiment with soundscapes that appeal to both local youth and the international diaspora. The evolution of these genres reflects a broader societal shift in Ghana towards modernity without losing cultural roots.</w:t>
      </w:r>
    </w:p>
    <w:bookmarkEnd w:id="22"/>
    <w:bookmarkStart w:id="23" w:name="economic-contributions-of-musicians"/>
    <w:p>
      <w:pPr>
        <w:pStyle w:val="Heading2"/>
      </w:pPr>
      <w:r>
        <w:t xml:space="preserve">3. Economic Contributions of Musicians</w:t>
      </w:r>
    </w:p>
    <w:p>
      <w:pPr>
        <w:pStyle w:val="FirstParagraph"/>
      </w:pPr>
      <w:r>
        <w:t xml:space="preserve">The economic impact of the Musician in Ghana Accra is substantial and extends beyond direct sales of music or ticket sales to concerts. It encompasses a vast ecosystem that includes:</w:t>
      </w:r>
    </w:p>
    <w:p>
      <w:pPr>
        <w:numPr>
          <w:ilvl w:val="0"/>
          <w:numId w:val="1001"/>
        </w:numPr>
        <w:pStyle w:val="Compact"/>
      </w:pPr>
      <w:r>
        <w:rPr>
          <w:bCs/>
          <w:b/>
        </w:rPr>
        <w:t xml:space="preserve">Tourism:</w:t>
      </w:r>
      <w:r>
        <w:t xml:space="preserve"> </w:t>
      </w:r>
      <w:r>
        <w:t xml:space="preserve">Accra has become a primary destination for cultural tourism. Festivals such as the Annual Ghana Music Awards and the Panafest attract visitors from across the continent and abroad. These events generate significant revenue for hotels, restaurants, and transport services in Accra.</w:t>
      </w:r>
    </w:p>
    <w:p>
      <w:pPr>
        <w:numPr>
          <w:ilvl w:val="0"/>
          <w:numId w:val="1001"/>
        </w:numPr>
        <w:pStyle w:val="Compact"/>
      </w:pPr>
      <w:r>
        <w:rPr>
          <w:bCs/>
          <w:b/>
        </w:rPr>
        <w:t xml:space="preserve">The Creative Industry Value Chain:</w:t>
      </w:r>
      <w:r>
        <w:t xml:space="preserve"> </w:t>
      </w:r>
      <w:r>
        <w:t xml:space="preserve">A single musician relies on a network of sound engineers, videographers, fashion designers (who create stage outfits), event managers, and public relations agents. In Accra’s informal sector alone, thousands of jobs are sustained by the music industry.</w:t>
      </w:r>
    </w:p>
    <w:p>
      <w:pPr>
        <w:numPr>
          <w:ilvl w:val="0"/>
          <w:numId w:val="1001"/>
        </w:numPr>
        <w:pStyle w:val="Compact"/>
      </w:pPr>
      <w:r>
        <w:rPr>
          <w:bCs/>
          <w:b/>
        </w:rPr>
        <w:t xml:space="preserve">Digital Revenue Streams:</w:t>
      </w:r>
      <w:r>
        <w:t xml:space="preserve"> </w:t>
      </w:r>
      <w:r>
        <w:t xml:space="preserve">With the proliferation of internet access in Ghana Accra, musicians are increasingly monetizing their work through Spotify, Apple Music, and YouTube. This shift has allowed independent artists to bypass traditional gatekeepers, democratizing income generation for creative talent in the capital.</w:t>
      </w:r>
    </w:p>
    <w:bookmarkEnd w:id="23"/>
    <w:bookmarkStart w:id="24" w:name="social-cohesion-and-cultural-identity"/>
    <w:p>
      <w:pPr>
        <w:pStyle w:val="Heading2"/>
      </w:pPr>
      <w:r>
        <w:t xml:space="preserve">4. Social Cohesion and Cultural Identity</w:t>
      </w:r>
    </w:p>
    <w:p>
      <w:pPr>
        <w:pStyle w:val="FirstParagraph"/>
      </w:pPr>
      <w:r>
        <w:t xml:space="preserve">Beyond economics, the musician serves as a social commentator and unifier. In Ghana Accra, where diverse ethnic groups converge, music acts as a universal language. Lyrics often address critical social issues such as governance, corruption, gender equality, and education. For instance, many contemporary artists use their platform to advocate for youth empowerment in Accra’s rapidly urbanizing environment.</w:t>
      </w:r>
    </w:p>
    <w:p>
      <w:pPr>
        <w:pStyle w:val="BodyText"/>
      </w:pPr>
      <w:r>
        <w:t xml:space="preserve">Furthermore musicians play a crucial role in preserving linguistic heritage. By incorporating Twi, Ga (the indigenous language of Accra), Ewe, and Hausa into their songs, they ensure that these languages remain relevant to the younger generation. This preservation of identity is vital for social cohesion in a diverse urban center like Accra.</w:t>
      </w:r>
    </w:p>
    <w:bookmarkEnd w:id="24"/>
    <w:bookmarkStart w:id="25" w:name="X56418334a49a776e5010e69e6a59ca96834f8e1"/>
    <w:p>
      <w:pPr>
        <w:pStyle w:val="Heading2"/>
      </w:pPr>
      <w:r>
        <w:t xml:space="preserve">5. Challenges Faced by Musicians in Ghana Accra</w:t>
      </w:r>
    </w:p>
    <w:p>
      <w:pPr>
        <w:pStyle w:val="FirstParagraph"/>
      </w:pPr>
      <w:r>
        <w:t xml:space="preserve">Despite the potential, musicians in Ghana Accra face significant hurdles:</w:t>
      </w:r>
    </w:p>
    <w:p>
      <w:pPr>
        <w:numPr>
          <w:ilvl w:val="0"/>
          <w:numId w:val="1002"/>
        </w:numPr>
        <w:pStyle w:val="Compact"/>
      </w:pPr>
      <w:r>
        <w:rPr>
          <w:bCs/>
          <w:b/>
        </w:rPr>
        <w:t xml:space="preserve">Piracy and Intellectual Property Rights:</w:t>
      </w:r>
      <w:r>
        <w:t xml:space="preserve"> </w:t>
      </w:r>
      <w:r>
        <w:t xml:space="preserve">Digital piracy remains a major threat to revenue. Despite legislative improvements, enforcement of copyright laws is often weak, leaving many artists struggling to earn a living wage.</w:t>
      </w:r>
    </w:p>
    <w:p>
      <w:pPr>
        <w:numPr>
          <w:ilvl w:val="0"/>
          <w:numId w:val="1002"/>
        </w:numPr>
        <w:pStyle w:val="Compact"/>
      </w:pPr>
      <w:r>
        <w:rPr>
          <w:bCs/>
          <w:b/>
        </w:rPr>
        <w:t xml:space="preserve">Funding and Infrastructure:</w:t>
      </w:r>
    </w:p>
    <w:p>
      <w:pPr>
        <w:numPr>
          <w:ilvl w:val="0"/>
          <w:numId w:val="1002"/>
        </w:numPr>
        <w:pStyle w:val="Compact"/>
      </w:pPr>
      <w:r>
        <w:rPr>
          <w:bCs/>
          <w:b/>
        </w:rPr>
        <w:t xml:space="preserve">Censorship and Self-Regulation:</w:t>
      </w:r>
      <w:r>
        <w:t xml:space="preserve"> </w:t>
      </w:r>
      <w:r>
        <w:t xml:space="preserve">While artistic freedom is valued, musicians often navigate complex social norms. The Ghana Association of Musicians (GAM) plays a role in self-regulation, but tensions between creative expression and societal expectations persist.</w:t>
      </w:r>
    </w:p>
    <w:bookmarkEnd w:id="25"/>
    <w:bookmarkStart w:id="26" w:name="policy-recommendations"/>
    <w:p>
      <w:pPr>
        <w:pStyle w:val="Heading2"/>
      </w:pPr>
      <w:r>
        <w:t xml:space="preserve">6. Policy Recommendations</w:t>
      </w:r>
    </w:p>
    <w:p>
      <w:pPr>
        <w:pStyle w:val="FirstParagraph"/>
      </w:pPr>
      <w:r>
        <w:t xml:space="preserve">To further empower the Musician as an engine for growth in Ghana Accra, several policy interventions are recommended:</w:t>
      </w:r>
    </w:p>
    <w:p>
      <w:pPr>
        <w:numPr>
          <w:ilvl w:val="0"/>
          <w:numId w:val="1003"/>
        </w:numPr>
        <w:pStyle w:val="Compact"/>
      </w:pPr>
      <w:r>
        <w:rPr>
          <w:bCs/>
          <w:b/>
        </w:rPr>
        <w:t xml:space="preserve">Government Support:</w:t>
      </w:r>
      <w:r>
        <w:t xml:space="preserve">The Ministry of Tourism, Arts and Culture should increase grants for emerging artists in Accra. Establishing dedicated creative hubs with subsidized studio time would lower barriers to entry.</w:t>
      </w:r>
    </w:p>
    <w:p>
      <w:pPr>
        <w:numPr>
          <w:ilvl w:val="0"/>
          <w:numId w:val="1003"/>
        </w:numPr>
        <w:pStyle w:val="Compact"/>
      </w:pPr>
      <w:r>
        <w:rPr>
          <w:bCs/>
          <w:b/>
        </w:rPr>
        <w:t xml:space="preserve">Educational Integration:</w:t>
      </w:r>
      <w:r>
        <w:t xml:space="preserve">Musical education should be integrated more deeply into the national curriculum in Greater Accra, focusing not only on performance but also on music business, copyright law, and digital marketing.</w:t>
      </w:r>
    </w:p>
    <w:p>
      <w:pPr>
        <w:numPr>
          <w:ilvl w:val="0"/>
          <w:numId w:val="1003"/>
        </w:numPr>
        <w:pStyle w:val="Compact"/>
      </w:pPr>
      <w:r>
        <w:rPr>
          <w:bCs/>
          <w:b/>
        </w:rPr>
        <w:t xml:space="preserve">Infrastructure Development:</w:t>
      </w:r>
      <w:r>
        <w:t xml:space="preserve">Investment in acoustic venues and outdoor amphitheaters across Accra would stimulate the live music economy and provide safe spaces for cultural exchange.</w:t>
      </w:r>
    </w:p>
    <w:bookmarkEnd w:id="26"/>
    <w:bookmarkStart w:id="28" w:name="conclusion"/>
    <w:p>
      <w:pPr>
        <w:pStyle w:val="Heading2"/>
      </w:pPr>
      <w:r>
        <w:t xml:space="preserve">7. Conclusion</w:t>
      </w:r>
    </w:p>
    <w:p>
      <w:pPr>
        <w:pStyle w:val="FirstParagraph"/>
      </w:pPr>
      <w:r>
        <w:t xml:space="preserve">The Musician is an indispensable component of Ghana’s social fabric, particularly within the bustling capital of Accra. They are architects of culture, drivers of economic activity, and voices for social change. As Ghana continues to integrate into the global digital economy, the strategic support and recognition of musicians in Accra will be crucial for sustaining cultural vitality and economic resilience. Future research should focus on longitudinal studies regarding income stability for mid-tier artists in Accra to better inform policy decisions.</w:t>
      </w:r>
    </w:p>
    <w:bookmarkStart w:id="27" w:name="references"/>
    <w:p>
      <w:pPr>
        <w:pStyle w:val="Heading3"/>
      </w:pPr>
      <w:r>
        <w:t xml:space="preserve">References</w:t>
      </w:r>
    </w:p>
    <w:p>
      <w:pPr>
        <w:pStyle w:val="FirstParagraph"/>
      </w:pPr>
      <w:r>
        <w:t xml:space="preserve">Agyemang, K. (2021). *The Economics of Afrobeats: Case Studies from Accra*. Journal of African Cultural Studies.</w:t>
      </w:r>
    </w:p>
    <w:p>
      <w:pPr>
        <w:pStyle w:val="BodyText"/>
      </w:pPr>
      <w:r>
        <w:t xml:space="preserve">Ghana Association of Musicians (GAM). (2022). *Annual Industry Report on Copyright and Revenue Streams*. Accra: GAM Publications.</w:t>
      </w:r>
    </w:p>
    <w:p>
      <w:pPr>
        <w:pStyle w:val="BodyText"/>
      </w:pPr>
      <w:r>
        <w:t xml:space="preserve">Osei, R. &amp; Mensah, J. (2019). *Urban Soundscapes: The Role of Hipson in Young Ghanaian Identity*. University of Ghana Press.</w:t>
      </w:r>
    </w:p>
    <w:p>
      <w:pPr>
        <w:pStyle w:val="BodyText"/>
      </w:pPr>
      <w:r>
        <w:t xml:space="preserve">World Bank Group. (2023). *Creative Economy Potential in Sub-Saharan Africa*. Washington D.C.: World Bank.</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Impact of Musicians in Ghana Accra: A Contemporary Research Analysis</dc:title>
  <dc:creator/>
  <cp:keywords/>
  <dcterms:created xsi:type="dcterms:W3CDTF">2026-07-30T00:29:21Z</dcterms:created>
  <dcterms:modified xsi:type="dcterms:W3CDTF">2026-07-30T00:29:21Z</dcterms:modified>
</cp:coreProperties>
</file>

<file path=docProps/custom.xml><?xml version="1.0" encoding="utf-8"?>
<Properties xmlns="http://schemas.openxmlformats.org/officeDocument/2006/custom-properties" xmlns:vt="http://schemas.openxmlformats.org/officeDocument/2006/docPropsVTypes"/>
</file>