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Contemporary</w:t>
      </w:r>
      <w:r>
        <w:t xml:space="preserve"> </w:t>
      </w:r>
      <w:r>
        <w:t xml:space="preserve">Indonesia</w:t>
      </w:r>
      <w:r>
        <w:t xml:space="preserve"> </w:t>
      </w:r>
      <w:r>
        <w:t xml:space="preserve">Jakarta</w:t>
      </w:r>
    </w:p>
    <w:bookmarkStart w:id="28" w:name="Xb5e7ec4e111a714f0642e693f5ecdb2db7ad0eb"/>
    <w:p>
      <w:pPr>
        <w:pStyle w:val="Heading1"/>
      </w:pPr>
      <w:r>
        <w:t xml:space="preserve">The Evolution and Socio-Economic Impact of Musicians in Contemporary Indonesia Jakarta</w:t>
      </w:r>
    </w:p>
    <w:p>
      <w:pPr>
        <w:pStyle w:val="FirstParagraph"/>
      </w:pPr>
      <w:r>
        <w:rPr>
          <w:bCs/>
          <w:b/>
        </w:rPr>
        <w:t xml:space="preserve">Abstract:</w:t>
      </w:r>
      <w:r>
        <w:br/>
      </w:r>
      <w:r>
        <w:t xml:space="preserve">This research paper explores the multifaceted role of musicians within the dynamic cultural landscape of Indonesia Jakarta. As the capital city serves as a melting pot for diverse artistic expressions, this study examines how local and international artists influence social cohesion, economic growth, and cultural identity. By analyzing historical shifts from traditional gamelan to modern pop-rock fusion in Jakarta's vibrant music scene, this paper argues that musicians are not merely entertainers but critical agents of socio-cultural change. The findings suggest that supporting the musician community through policy frameworks is essential for sustaining Jakarta’s status as a leading creative hub in Southeast Asia.</w:t>
      </w:r>
    </w:p>
    <w:bookmarkStart w:id="20" w:name="introduction"/>
    <w:p>
      <w:pPr>
        <w:pStyle w:val="Heading2"/>
      </w:pPr>
      <w:r>
        <w:t xml:space="preserve">1. Introduction</w:t>
      </w:r>
    </w:p>
    <w:p>
      <w:pPr>
        <w:pStyle w:val="FirstParagraph"/>
      </w:pPr>
      <w:r>
        <w:t xml:space="preserve">Indonesia Jakarta stands as the beating heart of Indonesia’s cultural and economic life, a metropolis where tradition meets hyper-modernity. Within this complex urban ecosystem, musicians play an indispensable role in shaping public discourse, preserving heritage, and driving the creative economy. The city’s unique position as a national capital means that its musical output often sets trends for the rest of the archipelago. However, the contemporary landscape for musicians in Indonesia Jakarta is characterized by a duality: while digital platforms have democratized access to audiences, gig economy instability and cultural homogenization pose significant challenges.</w:t>
      </w:r>
    </w:p>
    <w:p>
      <w:pPr>
        <w:pStyle w:val="BodyText"/>
      </w:pPr>
      <w:r>
        <w:t xml:space="preserve">This paper aims to dissect the current state of musicians working in Indonesia Jakarta. It seeks to answer how these artists navigate the pressures of commercialization while maintaining authentic cultural narratives. Understanding this dynamic is crucial for policymakers, arts administrators, and urban planners who wish to foster a sustainable creative environment in one of Southeast Asia’s most populous cities.</w:t>
      </w:r>
    </w:p>
    <w:bookmarkEnd w:id="20"/>
    <w:bookmarkStart w:id="21" w:name="X8f608a037f93ab0236e5ec72b559fd652e4a5eb"/>
    <w:p>
      <w:pPr>
        <w:pStyle w:val="Heading2"/>
      </w:pPr>
      <w:r>
        <w:t xml:space="preserve">2. Historical Context: From Gamelan to Global Pop</w:t>
      </w:r>
    </w:p>
    <w:p>
      <w:pPr>
        <w:pStyle w:val="FirstParagraph"/>
      </w:pPr>
      <w:r>
        <w:t xml:space="preserve">To understand the current status of musicians in Indonesia Jakarta, one must look at the historical evolution of sound. Historically, music in Java was deeply tied to court traditions and spiritual rituals, primarily utilizing gamelan ensembles. However, as Jakarta evolved into a colonial trading post and later an independent capital, musical forms began to hybridize. The mid-20th century saw the rise of "Kroncong" and "Dangdut," genres that blended Portuguese influences with Malay rhythms, eventually becoming the voice of the common people.</w:t>
      </w:r>
    </w:p>
    <w:p>
      <w:pPr>
        <w:pStyle w:val="BodyText"/>
      </w:pPr>
      <w:r>
        <w:t xml:space="preserve">In recent decades, Indonesia Jakarta has become a hub for rock and indie music. Bands like Slank and Dewa 19 laid the groundwork for a local rock identity, while more recently, independent artists have gained traction through streaming services. This transition highlights a shift in the role of musicians: from being custodians of ancient rituals to being influencers in the global digital age. In Jakarta specifically, this evolution is accelerated by rapid urbanization and exposure to Western pop culture, leading to a unique fusion genre that defines modern Javanese-pop identity.</w:t>
      </w:r>
    </w:p>
    <w:bookmarkEnd w:id="21"/>
    <w:bookmarkStart w:id="24" w:name="Xd2274c6ac9c1fd2bf15f7c766d13f8131bfcf9c"/>
    <w:p>
      <w:pPr>
        <w:pStyle w:val="Heading2"/>
      </w:pPr>
      <w:r>
        <w:t xml:space="preserve">3. The Socio-Economic Role of Musicians in Jakarta</w:t>
      </w:r>
    </w:p>
    <w:bookmarkStart w:id="22" w:name="driving-the-creative-economy"/>
    <w:p>
      <w:pPr>
        <w:pStyle w:val="Heading3"/>
      </w:pPr>
      <w:r>
        <w:t xml:space="preserve">3.1 Driving the Creative Economy</w:t>
      </w:r>
    </w:p>
    <w:p>
      <w:pPr>
        <w:pStyle w:val="FirstParagraph"/>
      </w:pPr>
      <w:r>
        <w:t xml:space="preserve">The contribution of musicians to the economy of Indonesia Jakarta extends far beyond ticket sales. The music industry stimulates related sectors such as audio engineering, instrument manufacturing, event management, and hospitality. Live venues in South Jakarta (Jakarta Selatan) and Central Jakarta (Jakarta Pusat) serve as economic engines for surrounding businesses. For many young professionals in the city, a career as a musician—whether full-time or alongside another profession—represents viable creative labor.</w:t>
      </w:r>
    </w:p>
    <w:p>
      <w:pPr>
        <w:pStyle w:val="BodyText"/>
      </w:pPr>
      <w:r>
        <w:t xml:space="preserve">Moreover, the rise of "Indie" scenes in areas like Kemang and Senopati has created niche markets that attract tourism. International visitors often cite Jakarta’s live music scene as a key reason for their engagement with the city. This phenomenon underscores the importance of musicians not just as cultural artifacts, but as economic assets that enhance the city’s global brand.</w:t>
      </w:r>
    </w:p>
    <w:bookmarkEnd w:id="22"/>
    <w:bookmarkStart w:id="23" w:name="cultural-identity-and-social-cohesion"/>
    <w:p>
      <w:pPr>
        <w:pStyle w:val="Heading3"/>
      </w:pPr>
      <w:r>
        <w:t xml:space="preserve">2.2 Cultural Identity and Social Cohesion</w:t>
      </w:r>
    </w:p>
    <w:p>
      <w:pPr>
        <w:pStyle w:val="FirstParagraph"/>
      </w:pPr>
      <w:r>
        <w:t xml:space="preserve">Beyond economics, musicians in Indonesia Jakarta serve as vital connectors within a diverse population. Jakarta is home to migrants from across the Indonesian archipelago—Sundanese, Balinese, Bugis, and others—who bring their musical traditions with them. Local festivals often celebrate this diversity through "Musik Nusantara" (Indonesian Archipelago Music) showcases. These events provide platforms for musicians to preserve their heritage while fostering a sense of national unity.</w:t>
      </w:r>
    </w:p>
    <w:p>
      <w:pPr>
        <w:pStyle w:val="BodyText"/>
      </w:pPr>
      <w:r>
        <w:t xml:space="preserve">Furthermore, music in Jakarta is increasingly used as a tool for social advocacy. Issues such as environmental protection, religious tolerance, and urban inequality are frequently addressed in lyrics performed by Jakarta-based artists. For instance, the anti-corruption movement often utilizes satirical songs and street performances to mobilize youth engagement. In this context, musicians act as the conscience of the city.</w:t>
      </w:r>
    </w:p>
    <w:bookmarkEnd w:id="23"/>
    <w:bookmarkEnd w:id="24"/>
    <w:bookmarkStart w:id="25" w:name="Xcc7639dd2efa6c6cc49853707030611b9536713"/>
    <w:p>
      <w:pPr>
        <w:pStyle w:val="Heading2"/>
      </w:pPr>
      <w:r>
        <w:t xml:space="preserve">4. Challenges Facing Musicians in Indonesia Jakarta</w:t>
      </w:r>
    </w:p>
    <w:p>
      <w:pPr>
        <w:pStyle w:val="FirstParagraph"/>
      </w:pPr>
      <w:r>
        <w:t xml:space="preserve">Despite the vibrant scene, musicians in Indonesia Jakarta face significant hurdles. The primary challenge is financial instability. Unlike traditional arts which may receive state patronage, modern pop and indie artists rely heavily on streaming royalties and live performances, both of which are volatile.</w:t>
      </w:r>
    </w:p>
    <w:p>
      <w:pPr>
        <w:pStyle w:val="BodyText"/>
      </w:pPr>
      <w:r>
        <w:t xml:space="preserve">Censorship also remains a sensitive issue. While freedom of expression has grown since the Reformasi era, musicians still navigate complex religious and political sensitivities. Performances in Indonesia Jakarta must often adhere to strict regulations regarding content, which can limit artistic freedom. Additionally, the gentrification of cultural spaces means that many historical venues are being replaced by commercial real estate, reducing affordable rehearsal and performance spaces for emerging artists.</w:t>
      </w:r>
    </w:p>
    <w:bookmarkEnd w:id="25"/>
    <w:bookmarkStart w:id="26" w:name="policy-recommendations"/>
    <w:p>
      <w:pPr>
        <w:pStyle w:val="Heading2"/>
      </w:pPr>
      <w:r>
        <w:t xml:space="preserve">5. Policy Recommendations</w:t>
      </w:r>
    </w:p>
    <w:p>
      <w:pPr>
        <w:pStyle w:val="FirstParagraph"/>
      </w:pPr>
      <w:r>
        <w:t xml:space="preserve">To sustain the ecosystem for musicians in Indonesia Jakarta, several policy interventions are recommended:</w:t>
      </w:r>
    </w:p>
    <w:p>
      <w:pPr>
        <w:numPr>
          <w:ilvl w:val="0"/>
          <w:numId w:val="1001"/>
        </w:numPr>
        <w:pStyle w:val="Compact"/>
      </w:pPr>
      <w:r>
        <w:rPr>
          <w:bCs/>
          <w:b/>
        </w:rPr>
        <w:t xml:space="preserve">Cultural Districts:</w:t>
      </w:r>
      <w:r>
        <w:t xml:space="preserve">The city government should designate specific zones as creative hubs, offering tax incentives for venues and studios that support local talent.</w:t>
      </w:r>
    </w:p>
    <w:p>
      <w:pPr>
        <w:numPr>
          <w:ilvl w:val="0"/>
          <w:numId w:val="1001"/>
        </w:numPr>
        <w:pStyle w:val="Compact"/>
      </w:pPr>
      <w:r>
        <w:rPr>
          <w:bCs/>
          <w:b/>
        </w:rPr>
        <w:t xml:space="preserve">Digital Infrastructure:</w:t>
      </w:r>
      <w:r>
        <w:t xml:space="preserve">Investing in high-speed internet and digital literacy programs will help musicians in Jakarta better monetize their work through global platforms.</w:t>
      </w:r>
    </w:p>
    <w:p>
      <w:pPr>
        <w:numPr>
          <w:ilvl w:val="0"/>
          <w:numId w:val="1001"/>
        </w:numPr>
        <w:pStyle w:val="Compact"/>
      </w:pPr>
      <w:r>
        <w:rPr>
          <w:bCs/>
          <w:b/>
        </w:rPr>
        <w:t xml:space="preserve">Educational Integration:</w:t>
      </w:r>
      <w:r>
        <w:t xml:space="preserve">Integrating professional music training into the national curriculum can provide aspiring artists with business skills, ensuring they are not only creative but also financially literate.</w:t>
      </w:r>
    </w:p>
    <w:bookmarkEnd w:id="26"/>
    <w:bookmarkStart w:id="27" w:name="conclusion"/>
    <w:p>
      <w:pPr>
        <w:pStyle w:val="Heading2"/>
      </w:pPr>
      <w:r>
        <w:t xml:space="preserve">6. Conclusion</w:t>
      </w:r>
    </w:p>
    <w:p>
      <w:pPr>
        <w:pStyle w:val="FirstParagraph"/>
      </w:pPr>
      <w:r>
        <w:t xml:space="preserve">In conclusion, musicians in Indonesia Jakarta are far more than entertainers; they are central to the city’s cultural identity and economic vitality. The transition from traditional forms to contemporary genres reflects a society in flux, negotiating its place between global modernity and local tradition. While challenges regarding financial stability and regulation persist, the resilience of Jakarta’s music community offers a model for other developing metropolises.</w:t>
      </w:r>
    </w:p>
    <w:p>
      <w:pPr>
        <w:pStyle w:val="BodyText"/>
      </w:pPr>
      <w:r>
        <w:t xml:space="preserve">Supporting these artists is not merely an act of cultural preservation but an investment in social cohesion and economic diversification. As Indonesia Jakarta continues to grow as a global city, the voices of its musicians must be amplified, protected, and integrated into broader urban planning strategies. The future of Jakarta’s cultural landscape depends on recognizing the musician not just as a performer, but as a pivotal stakeholder in the city’s ongoing narrative.</w:t>
      </w:r>
    </w:p>
    <w:p>
      <w:pPr>
        <w:pStyle w:val="BodyText"/>
      </w:pPr>
      <w:r>
        <w:rPr>
          <w:bCs/>
          <w:b/>
        </w:rPr>
        <w:t xml:space="preserve">References:</w:t>
      </w:r>
      <w:r>
        <w:br/>
      </w:r>
      <w:r>
        <w:t xml:space="preserve">1. Djayaprajna, B. (2018). *Music and Urban Culture in Contemporary Indonesia*. Jakarta: Gramedia Pustaka.</w:t>
      </w:r>
      <w:r>
        <w:br/>
      </w:r>
      <w:r>
        <w:t xml:space="preserve">2. Ministry of Tourism and Creative Economy Republic of Indonesia. (2023). *Annual Report on Creative Economy Contributions*.</w:t>
      </w:r>
      <w:r>
        <w:br/>
      </w:r>
      <w:r>
        <w:t xml:space="preserve">3. Suseno, F.M. (2015). *Javanese Culture in Jakarta: Adaptation and Identity*. Yogyakarta: Gadjah Mada University Press.</w:t>
      </w:r>
      <w:r>
        <w:br/>
      </w:r>
      <w:r>
        <w:t xml:space="preserve">4. World Bank Group. (2022). *The Role of Creative Industries in Urban Development in Southeast Asia*.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Musicians in Contemporary Indonesia Jakarta</dc:title>
  <dc:creator/>
  <cp:keywords/>
  <dcterms:created xsi:type="dcterms:W3CDTF">2026-07-29T17:01:29Z</dcterms:created>
  <dcterms:modified xsi:type="dcterms:W3CDTF">2026-07-29T17:01:29Z</dcterms:modified>
</cp:coreProperties>
</file>

<file path=docProps/custom.xml><?xml version="1.0" encoding="utf-8"?>
<Properties xmlns="http://schemas.openxmlformats.org/officeDocument/2006/custom-properties" xmlns:vt="http://schemas.openxmlformats.org/officeDocument/2006/docPropsVTypes"/>
</file>