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Landscape</w:t>
      </w:r>
      <w:r>
        <w:t xml:space="preserve"> </w:t>
      </w:r>
      <w:r>
        <w:t xml:space="preserve">of</w:t>
      </w:r>
      <w:r>
        <w:t xml:space="preserve"> </w:t>
      </w:r>
      <w:r>
        <w:t xml:space="preserve">Musicians</w:t>
      </w:r>
      <w:r>
        <w:t xml:space="preserve"> </w:t>
      </w:r>
      <w:r>
        <w:t xml:space="preserve">in</w:t>
      </w:r>
      <w:r>
        <w:t xml:space="preserve"> </w:t>
      </w:r>
      <w:r>
        <w:t xml:space="preserve">Kazakhstan</w:t>
      </w:r>
      <w:r>
        <w:t xml:space="preserve"> </w:t>
      </w:r>
      <w:r>
        <w:t xml:space="preserve">Almaty</w:t>
      </w:r>
    </w:p>
    <w:bookmarkStart w:id="27" w:name="Xb66e5657279e73354adde5bb50081f10e518ac8"/>
    <w:p>
      <w:pPr>
        <w:pStyle w:val="Heading1"/>
      </w:pPr>
      <w:r>
        <w:t xml:space="preserve">The Evolution and Contemporary Landscape of Musicians in Kazakhstan Almaty</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Ethnomusicology and Cultural Studies</w:t>
      </w:r>
      <w:r>
        <w:br/>
      </w:r>
      <w:r>
        <w:rPr>
          <w:bCs/>
          <w:b/>
        </w:rPr>
        <w:t xml:space="preserve">Focusing Region:</w:t>
      </w:r>
      <w:r>
        <w:t xml:space="preserve"> </w:t>
      </w:r>
      <w:r>
        <w:t xml:space="preserve">Kazakhstan Almaty</w:t>
      </w:r>
    </w:p>
    <w:p>
      <w:pPr>
        <w:pStyle w:val="BodyText"/>
      </w:pPr>
      <w:r>
        <w:rPr>
          <w:bCs/>
          <w:b/>
        </w:rPr>
        <w:t xml:space="preserve">Abstract</w:t>
      </w:r>
      <w:r>
        <w:br/>
      </w:r>
      <w:r>
        <w:t xml:space="preserve">This research paper examines the dynamic ecosystem of musicians within Kazakhstan Almaty, exploring how the city serves as the cultural heartland of modern Kazakhstani music. By analyzing historical contexts, traditional influences, and contemporary fusion genres, this document highlights how musicians in Kazakhstan Almaty navigate their identity between global trends and local heritage. The study emphasizes the critical role of infrastructure, education, and digital platforms in shaping the careers of these artists.</w:t>
      </w:r>
    </w:p>
    <w:bookmarkStart w:id="20" w:name="introduction"/>
    <w:p>
      <w:pPr>
        <w:pStyle w:val="Heading2"/>
      </w:pPr>
      <w:r>
        <w:t xml:space="preserve">1. Introduction</w:t>
      </w:r>
    </w:p>
    <w:p>
      <w:pPr>
        <w:pStyle w:val="FirstParagraph"/>
      </w:pPr>
      <w:r>
        <w:t xml:space="preserve">In the complex tapestry of Central Asian culture, Kazakhstan Almaty stands out not merely as an economic hub but as a profound center for artistic expression. For decades, this city has been widely recognized as the cultural capital of the nation, providing a unique backdrop against which musicians compose, perform, and innovate. The subject of this research is deeply rooted in the specific context of Kazakhstan Almaty, where historical layers of Soviet-era classical training intersect with post-independence national revival and modern global pop influences.</w:t>
      </w:r>
    </w:p>
    <w:p>
      <w:pPr>
        <w:pStyle w:val="BodyText"/>
      </w:pPr>
      <w:r>
        <w:t xml:space="preserve">The term "Musician" in this context refers to a broad spectrum of artists, ranging from traditional</w:t>
      </w:r>
      <w:r>
        <w:t xml:space="preserve"> </w:t>
      </w:r>
      <w:r>
        <w:rPr>
          <w:iCs/>
          <w:i/>
        </w:rPr>
        <w:t xml:space="preserve">Kobyz</w:t>
      </w:r>
      <w:r>
        <w:t xml:space="preserve"> </w:t>
      </w:r>
      <w:r>
        <w:t xml:space="preserve">players and folk singers to contemporary rock bands, jazz ensembles, and electronic producers. Understanding the role of these musicians requires an examination of the socio-political environment they inhabit. Kazakhstan Almaty offers a fertile ground for artistic experimentation due to its relatively open society compared to other regions in the country during the transitional years following independence. This paper argues that musicians in Kazakhstan Almaty are pivotal agents of cultural diplomacy and national identity formation.</w:t>
      </w:r>
    </w:p>
    <w:bookmarkEnd w:id="20"/>
    <w:bookmarkStart w:id="21" w:name="X4e9e972038a807183bd672e0b8e6a1979cd231f"/>
    <w:p>
      <w:pPr>
        <w:pStyle w:val="Heading2"/>
      </w:pPr>
      <w:r>
        <w:t xml:space="preserve">2. Historical Context: The Foundation of Musical Excellence</w:t>
      </w:r>
    </w:p>
    <w:p>
      <w:pPr>
        <w:pStyle w:val="FirstParagraph"/>
      </w:pPr>
      <w:r>
        <w:t xml:space="preserve">To understand the current state of musicians, one must look to the historical infrastructure established in Kazakhstan Almaty during the 20th century. During the Soviet era, Kazakhstan Almaty became home to prestigious institutions such as the Kazakh National Conservatory named after Kurmangazy. These institutions were not merely local schools but regional centers for high art, attracting talent from across Central Asia.</w:t>
      </w:r>
    </w:p>
    <w:p>
      <w:pPr>
        <w:pStyle w:val="BodyText"/>
      </w:pPr>
      <w:r>
        <w:t xml:space="preserve">This historical emphasis on classical training created a baseline of technical proficiency among musicians in Kazakhstan Almaty. Even today, many modern artists cite their formal education at these academies as foundational to their career. However, the collapse of the Soviet Union brought about a period of uncertainty and reinvention. Musicians in Kazakhstan Almaty had to redefine their purpose, shifting from state-sponsored performers to independent entrepreneurs navigating a new market economy. This transition was challenging but ultimately liberated artistic expression, allowing for a diversification of genres that would have been suppressed previously.</w:t>
      </w:r>
    </w:p>
    <w:bookmarkEnd w:id="21"/>
    <w:bookmarkStart w:id="22" w:name="X5f54ffeb5188e3522eaf10facb2b1c2bc0d9d01"/>
    <w:p>
      <w:pPr>
        <w:pStyle w:val="Heading2"/>
      </w:pPr>
      <w:r>
        <w:t xml:space="preserve">3. The Intersection of Tradition and Modernity</w:t>
      </w:r>
    </w:p>
    <w:p>
      <w:pPr>
        <w:pStyle w:val="FirstParagraph"/>
      </w:pPr>
      <w:r>
        <w:t xml:space="preserve">A defining characteristic of musicians in this region is their ability to blend traditional Kazakh motifs with modern musical structures. In Kazakhstan Almaty, it is common to see live performances where the ethereal sounds of the dombra or kobyz are layered over synthesizers and drum machines. This genre, often referred to as "Ethno-Electronic" or "Folk Fusion," has gained significant traction both locally and internationally.</w:t>
      </w:r>
    </w:p>
    <w:p>
      <w:pPr>
        <w:pStyle w:val="BodyText"/>
      </w:pPr>
      <w:r>
        <w:t xml:space="preserve">Artists such as Kairat Nurtas have exemplified this trend, bringing a polished pop aesthetic to traditional Kazakh themes. Similarly, underground bands in the rock and metal scenes within Kazakhstan Almaty frequently incorporate linguistic elements of Kazakh history and mythology into their lyrics. This synthesis is not merely aesthetic; it is a political and cultural statement about preserving identity in a globalized world. The musicians serve as curators of heritage, ensuring that ancient stories remain relevant to contemporary youth.</w:t>
      </w:r>
    </w:p>
    <w:bookmarkEnd w:id="22"/>
    <w:bookmarkStart w:id="23" w:name="X0cd2312111f448f990780df45e03fbf15717e12"/>
    <w:p>
      <w:pPr>
        <w:pStyle w:val="Heading2"/>
      </w:pPr>
      <w:r>
        <w:t xml:space="preserve">4. Infrastructure and Venues: The Physical Landscape</w:t>
      </w:r>
    </w:p>
    <w:p>
      <w:pPr>
        <w:pStyle w:val="FirstParagraph"/>
      </w:pPr>
      <w:r>
        <w:t xml:space="preserve">The viability of musicians depends heavily on the availability of performance spaces and recording facilities. Kazakhstan Almaty boasts a vibrant venue scene that supports this ecosystem. Institutions such as the Republic Palace, which hosted major international film festivals like "Eurasia," also serve as prestigious stages for high-profile musical concerts.</w:t>
      </w:r>
    </w:p>
    <w:p>
      <w:pPr>
        <w:pStyle w:val="BodyText"/>
      </w:pPr>
      <w:r>
        <w:t xml:space="preserve">Beyond large arenas, the city is dotted with smaller coffee shops, clubs, and cultural centers that provide crucial platforms for emerging musicians. The "Aldar" center and various independent art spaces allow experimental jazz and acoustic acts to find their audience. Furthermore, the presence of professional recording studios in Kazakhstan Almaty has improved the production quality of local music significantly over the last two decades. This technological advancement has allowed musicians to compete with international standards in terms of audio fidelity, broadening their potential export markets.</w:t>
      </w:r>
    </w:p>
    <w:bookmarkEnd w:id="23"/>
    <w:bookmarkStart w:id="24" w:name="challenges-facing-contemporary-musicians"/>
    <w:p>
      <w:pPr>
        <w:pStyle w:val="Heading2"/>
      </w:pPr>
      <w:r>
        <w:t xml:space="preserve">5. Challenges Facing Contemporary Musicians</w:t>
      </w:r>
    </w:p>
    <w:p>
      <w:pPr>
        <w:pStyle w:val="FirstParagraph"/>
      </w:pPr>
      <w:r>
        <w:t xml:space="preserve">Despite the thriving cultural scene, musicians in Kazakhstan Almaty face significant challenges. One primary issue is economic sustainability. The market for music consumption has been disrupted by digital streaming platforms, which often provide negligible royalties to artists outside of major global markets. For musicians operating in Kazakhstan Almaty, securing consistent revenue streams remains difficult without relying on live performances or corporate sponsorships.</w:t>
      </w:r>
    </w:p>
    <w:p>
      <w:pPr>
        <w:pStyle w:val="BodyText"/>
      </w:pPr>
      <w:r>
        <w:t xml:space="preserve">Additionally, there is a language barrier issue. While Kazakh-language music enjoys strong domestic support due to government initiatives promoting national language revitalization, breaking into the wider Russian-speaking and global English-speaking markets requires additional strategic marketing. Musicians must navigate these linguistic dynamics carefully to maximize their reach while maintaining cultural authenticity.</w:t>
      </w:r>
    </w:p>
    <w:bookmarkEnd w:id="24"/>
    <w:bookmarkStart w:id="25" w:name="the-digital-age-and-global-outreach"/>
    <w:p>
      <w:pPr>
        <w:pStyle w:val="Heading2"/>
      </w:pPr>
      <w:r>
        <w:t xml:space="preserve">6. The Digital Age and Global Outreach</w:t>
      </w:r>
    </w:p>
    <w:p>
      <w:pPr>
        <w:pStyle w:val="FirstParagraph"/>
      </w:pPr>
      <w:r>
        <w:t xml:space="preserve">In recent years, social media has become an indispensable tool for musicians in Kazakhstan Almaty. Platforms like YouTube, Instagram, and TikTok have allowed local artists to bypass traditional gatekeepers such as radio stations and record labels. Viral hits originating from small venues in Kazakhstan Almaty can quickly gain millions of views worldwide.</w:t>
      </w:r>
    </w:p>
    <w:p>
      <w:pPr>
        <w:pStyle w:val="BodyText"/>
      </w:pPr>
      <w:r>
        <w:t xml:space="preserve">This digital shift has empowered a new generation of independent musicians who manage their own branding and distribution. Collaborations between musicians in Kazakhstan Almaty and international producers have increased, facilitated by online connectivity. These collaborations often result in hybrid sounds that appeal to diverse audiences, further cementing the reputation of the city as a creative hub.</w:t>
      </w:r>
    </w:p>
    <w:bookmarkEnd w:id="25"/>
    <w:bookmarkStart w:id="26" w:name="conclusion"/>
    <w:p>
      <w:pPr>
        <w:pStyle w:val="Heading2"/>
      </w:pPr>
      <w:r>
        <w:t xml:space="preserve">7. Conclusion</w:t>
      </w:r>
    </w:p>
    <w:p>
      <w:pPr>
        <w:pStyle w:val="FirstParagraph"/>
      </w:pPr>
      <w:r>
        <w:t xml:space="preserve">In conclusion, the landscape of musicians in Kazakhstan Almaty is characterized by resilience, innovation, and a deep respect for cultural heritage. From their roots in Soviet-era classical training to their current status as global digital content creators, these artists play a crucial role in shaping the national identity of Kazakhstan. The city provides not just a location but an essential ecosystem of education, venues, and community support that nurtures artistic growth.</w:t>
      </w:r>
    </w:p>
    <w:p>
      <w:pPr>
        <w:pStyle w:val="BodyText"/>
      </w:pPr>
      <w:r>
        <w:t xml:space="preserve">As globalization continues to influence local cultures, musicians in this region serve as vital bridges between the past and the future. Their work ensures that the rich musical traditions of Kazakhstan are not only preserved but evolved. Future research should focus on the economic policies needed to further support these artists, ensuring that Kazakhstan Almaty remains a sustainable and vibrant center for musical excellence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Landscape of Musicians in Kazakhstan Almaty</dc:title>
  <dc:creator/>
  <cp:keywords/>
  <dcterms:created xsi:type="dcterms:W3CDTF">2026-07-29T20:03:44Z</dcterms:created>
  <dcterms:modified xsi:type="dcterms:W3CDTF">2026-07-29T20:03:44Z</dcterms:modified>
</cp:coreProperties>
</file>

<file path=docProps/custom.xml><?xml version="1.0" encoding="utf-8"?>
<Properties xmlns="http://schemas.openxmlformats.org/officeDocument/2006/custom-properties" xmlns:vt="http://schemas.openxmlformats.org/officeDocument/2006/docPropsVTypes"/>
</file>