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Musicians</w:t>
      </w:r>
      <w:r>
        <w:t xml:space="preserve"> </w:t>
      </w:r>
      <w:r>
        <w:t xml:space="preserve">in</w:t>
      </w:r>
      <w:r>
        <w:t xml:space="preserve"> </w:t>
      </w:r>
      <w:r>
        <w:t xml:space="preserve">Mexico</w:t>
      </w:r>
      <w:r>
        <w:t xml:space="preserve"> </w:t>
      </w:r>
      <w:r>
        <w:t xml:space="preserve">City</w:t>
      </w:r>
    </w:p>
    <w:bookmarkStart w:id="31" w:name="X362a9f55c3f1a7dd04672d024eb50058fbdcd7d"/>
    <w:p>
      <w:pPr>
        <w:pStyle w:val="Heading1"/>
      </w:pPr>
      <w:r>
        <w:t xml:space="preserve">The Evolution, Economic Impact, and Cultural Significance of Musicians in Mexico City</w:t>
      </w:r>
    </w:p>
    <w:p>
      <w:pPr>
        <w:pStyle w:val="FirstParagraph"/>
      </w:pPr>
      <w:r>
        <w:rPr>
          <w:bCs/>
          <w:b/>
        </w:rPr>
        <w:t xml:space="preserve">Date:</w:t>
      </w:r>
      <w:r>
        <w:t xml:space="preserve"> </w:t>
      </w:r>
      <w:r>
        <w:t xml:space="preserve">October 26, 2023</w:t>
      </w:r>
      <w:r>
        <w:br/>
      </w:r>
      <w:r>
        <w:rPr>
          <w:bCs/>
          <w:b/>
        </w:rPr>
        <w:t xml:space="preserve">Jurisdiction:</w:t>
      </w:r>
      <w:r>
        <w:t xml:space="preserve">Mexico City (Ciudad de México)</w:t>
      </w:r>
      <w:r>
        <w:br/>
      </w:r>
      <w:r>
        <w:rPr>
          <w:bCs/>
          <w:b/>
        </w:rPr>
        <w:t xml:space="preserve">Subject Analysis:</w:t>
      </w:r>
      <w:r>
        <w:t xml:space="preserve">Cultural Studies, Musicology, and Urban Economics</w:t>
      </w:r>
    </w:p>
    <w:bookmarkStart w:id="20" w:name="i.-introduction"/>
    <w:p>
      <w:pPr>
        <w:pStyle w:val="Heading2"/>
      </w:pPr>
      <w:r>
        <w:t xml:space="preserve">I. Introduction</w:t>
      </w:r>
    </w:p>
    <w:p>
      <w:pPr>
        <w:pStyle w:val="FirstParagraph"/>
      </w:pPr>
      <w:r>
        <w:t xml:space="preserve">Mexico City (CDMX), as one of the largest metropolitan areas in the world and a historical epicenter of Latin American culture, serves as a profound case study for understanding the role of musicians within an urban context. This research paper explores the multifaceted existence of musicians in Mexico City, examining their historical roots, economic realities, regulatory environment, and cultural contributions. The musician in this specific geographical context is not merely an entertainer but a vital agent of social cohesion and cultural preservation. From the colonial-era ballads to the contemporary indie rock scenes thriving in neighborhoods like Roma and Condesa, musicians shape the auditory landscape of Mexico City. This document aims to provide a comprehensive overview that respects the intricate relationship between artistic expression and urban policy in one of Latin America's most dynamic capitals.</w:t>
      </w:r>
    </w:p>
    <w:bookmarkEnd w:id="20"/>
    <w:bookmarkStart w:id="21" w:name="X367f66d342c1d212081d15a86da12ad34a7f0b7"/>
    <w:p>
      <w:pPr>
        <w:pStyle w:val="Heading2"/>
      </w:pPr>
      <w:r>
        <w:t xml:space="preserve">II. Historical Context: The Foundations of Sound</w:t>
      </w:r>
    </w:p>
    <w:p>
      <w:pPr>
        <w:pStyle w:val="FirstParagraph"/>
      </w:pPr>
      <w:r>
        <w:t xml:space="preserve">To understand the contemporary musician in Mexico City, one must first acknowledge the deep historical roots embedded in the city’s identity. Mexico City has long been a melting pot of indigenous and Spanish influences, creating a unique musical dialect. Historically, musicians were integral to religious ceremonies and colonial festivities. The establishment of the National Conservatory of Music in 1732 marked a significant institutionalization of music education in the region.</w:t>
      </w:r>
    </w:p>
    <w:p>
      <w:pPr>
        <w:pStyle w:val="BodyText"/>
      </w:pPr>
      <w:r>
        <w:t xml:space="preserve">In the 20th century, Mexico City became synonymous with specific genres that defined national identity. The "CanCIÓN Mexicana" movement, led by figures like Vicente Fernández and Lola Beltrán, found its spiritual home in this urban center. Furthermore, Mexico City was a crucial hub for the development of Rock en Español during the 1960s and 1970s. Bands such as Los Tres de la Lira and later Soda Stereo (though Argentine, heavily influenced by the Mexican scene) interacted within a vibrant live music circuit that included iconic venues like La Esquina del Ángel. This historical precedence establishes Mexico City not just as a consumer of global trends, but as an active producer of musical movements that have influenced artists worldwide.</w:t>
      </w:r>
    </w:p>
    <w:bookmarkEnd w:id="21"/>
    <w:bookmarkStart w:id="22" w:name="Xfb811bd228098fe2c5ab8bbdbf8610cff986744"/>
    <w:p>
      <w:pPr>
        <w:pStyle w:val="Heading2"/>
      </w:pPr>
      <w:r>
        <w:t xml:space="preserve">III. The Contemporary Scene: Diversity and Innovation</w:t>
      </w:r>
    </w:p>
    <w:p>
      <w:pPr>
        <w:pStyle w:val="FirstParagraph"/>
      </w:pPr>
      <w:r>
        <w:t xml:space="preserve">In the present day, the musician in Mexico City operates within an incredibly diverse ecosystem. The city is home to over 15 million people, providing a massive audience for various genres. Today’s musicians range from traditional Mariachi ensembles performing at Chapultepec Park to experimental electronic producers in underground clubs in Polanco.</w:t>
      </w:r>
    </w:p>
    <w:p>
      <w:pPr>
        <w:pStyle w:val="BodyText"/>
      </w:pPr>
      <w:r>
        <w:t xml:space="preserve">The digital age has further transformed the landscape. While physical album sales have declined, streaming platforms have allowed Mexican artists to reach global audiences without necessarily leaving their neighborhoods. However, the local scene remains robust. Festivals such as Vive Latino and Sonido Palasio draw hundreds of thousands of attendees annually, showcasing both international headliners and emerging local talent. For the independent musician in Mexico City, these festivals are critical networking opportunities that bridge the gap between underground credibility and mainstream recognition.</w:t>
      </w:r>
    </w:p>
    <w:bookmarkEnd w:id="22"/>
    <w:bookmarkStart w:id="26" w:name="X3e580f44bbb454a5d322a998c2e6fa95ccb9b55"/>
    <w:p>
      <w:pPr>
        <w:pStyle w:val="Heading2"/>
      </w:pPr>
      <w:r>
        <w:t xml:space="preserve">IV. Economic Realities: Survival vs. Sustainability</w:t>
      </w:r>
    </w:p>
    <w:p>
      <w:pPr>
        <w:pStyle w:val="FirstParagraph"/>
      </w:pPr>
      <w:r>
        <w:t xml:space="preserve">The economic position of musicians in Mexico City is complex and often precarious. Like many major global cities, CDMX faces a stark contrast between high-income cultural districts and areas where artists struggle with gentrification-related displacement.</w:t>
      </w:r>
    </w:p>
    <w:bookmarkStart w:id="23" w:name="a.-the-gig-economy-and-informal-labor"/>
    <w:p>
      <w:pPr>
        <w:pStyle w:val="Heading3"/>
      </w:pPr>
      <w:r>
        <w:t xml:space="preserve">A. The Gig Economy and Informal Labor</w:t>
      </w:r>
    </w:p>
    <w:p>
      <w:pPr>
        <w:pStyle w:val="FirstParagraph"/>
      </w:pPr>
      <w:r>
        <w:t xml:space="preserve">A significant portion of musicians in Mexico City work within the informal economy. Busking in metro stations, performing at private events, and playing in small venues often provide irregular income streams. This lack of job security poses challenges for career longevity, forcing many talented individuals to seek supplementary employment outside of music.</w:t>
      </w:r>
    </w:p>
    <w:bookmarkEnd w:id="23"/>
    <w:bookmarkStart w:id="24" w:name="b.-institutional-support-and-grants"/>
    <w:p>
      <w:pPr>
        <w:pStyle w:val="Heading3"/>
      </w:pPr>
      <w:r>
        <w:t xml:space="preserve">B. Institutional Support and Grants</w:t>
      </w:r>
    </w:p>
    <w:p>
      <w:pPr>
        <w:pStyle w:val="FirstParagraph"/>
      </w:pPr>
      <w:r>
        <w:t xml:space="preserve">The local government has made efforts to support the arts through various programs. The Institute of Culture (Instituto de Cultura) and the National Council for Culture and Arts (Conaculta) offer grants, workshops, and performance spaces. However, critics argue that these resources are often insufficient relative to the sheer number of aspiring musicians in the city. Despite this, institutions like Casa Lamm have played a pivotal role in democratizing access to cultural production tools for independent artists.</w:t>
      </w:r>
    </w:p>
    <w:bookmarkEnd w:id="24"/>
    <w:bookmarkStart w:id="25" w:name="c.-tourism-and-commercial-value"/>
    <w:p>
      <w:pPr>
        <w:pStyle w:val="Heading3"/>
      </w:pPr>
      <w:r>
        <w:t xml:space="preserve">C. Tourism and Commercial Value</w:t>
      </w:r>
    </w:p>
    <w:p>
      <w:pPr>
        <w:pStyle w:val="FirstParagraph"/>
      </w:pPr>
      <w:r>
        <w:t xml:space="preserve">Musicians also play a crucial role in Mexico City’s tourism sector. The Mariachi tradition, deeply associated with tourist experiences, provides livelihoods for many performers. Additionally, the city’s reputation as a nightlife destination ensures steady demand for DJ services and live bands in hotels and high-end restaurants.</w:t>
      </w:r>
    </w:p>
    <w:bookmarkEnd w:id="25"/>
    <w:bookmarkEnd w:id="26"/>
    <w:bookmarkStart w:id="27" w:name="X0541ac3919d583e2614e6bf7ad838ab053a5665"/>
    <w:p>
      <w:pPr>
        <w:pStyle w:val="Heading2"/>
      </w:pPr>
      <w:r>
        <w:t xml:space="preserve">V. Regulatory Environment: Navigating Bureaucracy</w:t>
      </w:r>
    </w:p>
    <w:p>
      <w:pPr>
        <w:pStyle w:val="FirstParagraph"/>
      </w:pPr>
      <w:r>
        <w:t xml:space="preserve">Operating as a professional musician in Mexico City involves navigating a complex regulatory framework. Obtaining proper licenses, dealing with copyright issues through entities like the Mexican Society of Authors and Composers (SACM), and complying with noise ordinances are daily challenges.</w:t>
      </w:r>
    </w:p>
    <w:p>
      <w:pPr>
        <w:pStyle w:val="BodyText"/>
      </w:pPr>
      <w:r>
        <w:t xml:space="preserve">The government has occasionally implemented measures to control noise pollution, which can conflict with the operational needs of live music venues. Musicians often find themselves in a delicate balance between respecting community standards for quiet hours and maintaining the viability of night-time entertainment businesses. This regulatory tension highlights the need for better dialogue between artists, venue owners, and city planners.</w:t>
      </w:r>
    </w:p>
    <w:bookmarkEnd w:id="27"/>
    <w:bookmarkStart w:id="28" w:name="X09bdf85af2e181b7f431fd92d94c90d5be39f61"/>
    <w:p>
      <w:pPr>
        <w:pStyle w:val="Heading2"/>
      </w:pPr>
      <w:r>
        <w:t xml:space="preserve">VI. Cultural Impact: Identity and Social Cohesion</w:t>
      </w:r>
    </w:p>
    <w:p>
      <w:pPr>
        <w:pStyle w:val="FirstParagraph"/>
      </w:pPr>
      <w:r>
        <w:t xml:space="preserve">Beyond economics and regulation, the most profound role of musicians in Mexico City is cultural. Music serves as a vehicle for social commentary, protest, and community building. During times of political unrest or natural disasters, such as the earthquakes in 1985 and 2017, musicians rallied together to raise funds and morale. The collective singing at vigils or the release of benefit albums demonstrates how music functions as a social glue.</w:t>
      </w:r>
    </w:p>
    <w:p>
      <w:pPr>
        <w:pStyle w:val="BodyText"/>
      </w:pPr>
      <w:r>
        <w:t xml:space="preserve">Furthermore, musicians preserve intangible cultural heritage. Indigenous groups within Mexico City continue to practice traditional dances and music, keeping ancient languages and rituals alive in an urban setting. This preservation is vital for maintaining the diverse identity of Mexico City against the homogenizing forces of globalization.</w:t>
      </w:r>
    </w:p>
    <w:bookmarkEnd w:id="28"/>
    <w:bookmarkStart w:id="29" w:name="vii.-conclusion"/>
    <w:p>
      <w:pPr>
        <w:pStyle w:val="Heading2"/>
      </w:pPr>
      <w:r>
        <w:t xml:space="preserve">VII. Conclusion</w:t>
      </w:r>
    </w:p>
    <w:p>
      <w:pPr>
        <w:pStyle w:val="FirstParagraph"/>
      </w:pPr>
      <w:r>
        <w:t xml:space="preserve">The musician in Mexico City occupies a unique and indispensable position within the fabric of modern urban life. They are historical custodians, economic actors, and cultural innovators. While challenges such as financial instability and regulatory hurdles persist, the resilience of this community is evident in their continuous output and adaptability.</w:t>
      </w:r>
    </w:p>
    <w:p>
      <w:pPr>
        <w:pStyle w:val="BodyText"/>
      </w:pPr>
      <w:r>
        <w:t xml:space="preserve">For policymakers, recognizing the intrinsic value of musicians extends beyond mere entertainment metrics; it involves understanding their contribution to social well-being and cultural diplomacy. Supporting musicians through accessible funding, fair labor practices, and sustainable urban planning will ensure that Mexico City remains a vibrant crucible of artistic expression for future generations. The sound of Mexico City is defined by its musicians; protecting their ability to create is essential for preserving the soul of this historic metropolis.</w:t>
      </w:r>
    </w:p>
    <w:bookmarkEnd w:id="29"/>
    <w:bookmarkStart w:id="30" w:name="Xc5bd04fe7918d57be9fe7a810e88e13499023f0"/>
    <w:p>
      <w:pPr>
        <w:pStyle w:val="Heading2"/>
      </w:pPr>
      <w:r>
        <w:t xml:space="preserve">VIII. References (Suggested Further Reading)</w:t>
      </w:r>
    </w:p>
    <w:p>
      <w:pPr>
        <w:numPr>
          <w:ilvl w:val="0"/>
          <w:numId w:val="1001"/>
        </w:numPr>
        <w:pStyle w:val="Compact"/>
      </w:pPr>
      <w:r>
        <w:t xml:space="preserve">Mexican Society of Authors and Composers (SACM). Reports on Royalties and Artist Welfare.</w:t>
      </w:r>
    </w:p>
    <w:p>
      <w:pPr>
        <w:numPr>
          <w:ilvl w:val="0"/>
          <w:numId w:val="1001"/>
        </w:numPr>
        <w:pStyle w:val="Compact"/>
      </w:pPr>
      <w:r>
        <w:t xml:space="preserve">Instituto de Cultura de la Ciudad de México. Annual Cultural Indicators.</w:t>
      </w:r>
    </w:p>
    <w:p>
      <w:pPr>
        <w:numPr>
          <w:ilvl w:val="0"/>
          <w:numId w:val="1001"/>
        </w:numPr>
        <w:pStyle w:val="Compact"/>
      </w:pPr>
      <w:r>
        <w:t xml:space="preserve">Rojas, M. (2019). *Urban Music Scenes in Latin America*. Journal of Ethnomusicology.</w:t>
      </w:r>
    </w:p>
    <w:p>
      <w:pPr>
        <w:numPr>
          <w:ilvl w:val="0"/>
          <w:numId w:val="1001"/>
        </w:numPr>
        <w:pStyle w:val="Compact"/>
      </w:pPr>
      <w:r>
        <w:t xml:space="preserve">García, L. (2021). *Gentrification and the Arts: The Case of Mexico City*. Urban Studies Quarterly.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Cultural Significance of Musicians in Mexico City</dc:title>
  <dc:creator/>
  <cp:keywords/>
  <dcterms:created xsi:type="dcterms:W3CDTF">2026-07-29T21:10:44Z</dcterms:created>
  <dcterms:modified xsi:type="dcterms:W3CDTF">2026-07-29T21:10:44Z</dcterms:modified>
</cp:coreProperties>
</file>

<file path=docProps/custom.xml><?xml version="1.0" encoding="utf-8"?>
<Properties xmlns="http://schemas.openxmlformats.org/officeDocument/2006/custom-properties" xmlns:vt="http://schemas.openxmlformats.org/officeDocument/2006/docPropsVTypes"/>
</file>