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p>
    <w:bookmarkStart w:id="28" w:name="Xb56120055d0ce176b4f94c19c8f19cec2d32a74"/>
    <w:p>
      <w:pPr>
        <w:pStyle w:val="Heading1"/>
      </w:pPr>
      <w:r>
        <w:t xml:space="preserve">The Resonant Soul: A Research Paper on the Musician in Sudan Khartoum</w:t>
      </w:r>
    </w:p>
    <w:p>
      <w:pPr>
        <w:pStyle w:val="FirstParagraph"/>
      </w:pPr>
      <w:r>
        <w:rPr>
          <w:bCs/>
          <w:b/>
        </w:rPr>
        <w:t xml:space="preserve">Abstract:</w:t>
      </w:r>
      <w:r>
        <w:br/>
      </w:r>
      <w:r>
        <w:br/>
      </w:r>
      <w:r>
        <w:t xml:space="preserve">This research paper explores the multifaceted role of the musician within the socio-cultural fabric of Sudan Khartoum. It examines how musical practitioners serve not only as entertainers but as custodians of history, agents of social change, and symbols of national resilience. Through an analysis historical evolution, contemporary challenges, and future trajectories, this study highlights the critical importance of supporting musicians in sustaining the cultural identity Khartoum amidst modernization and political upheaval.</w:t>
      </w:r>
    </w:p>
    <w:bookmarkStart w:id="20" w:name="introduction"/>
    <w:p>
      <w:pPr>
        <w:pStyle w:val="Heading2"/>
      </w:pPr>
      <w:r>
        <w:t xml:space="preserve">1. Introduction</w:t>
      </w:r>
    </w:p>
    <w:p>
      <w:pPr>
        <w:pStyle w:val="FirstParagraph"/>
      </w:pPr>
      <w:r>
        <w:t xml:space="preserve">Khartoum, the bustling capital situated at the confluence of the Blue and White Niles, has long been recognized as a vibrant crossroads of African, Arab, and Mediterranean cultures. At the heart of this cultural synthesis stands one figure:</w:t>
      </w:r>
      <w:r>
        <w:t xml:space="preserve"> </w:t>
      </w:r>
      <w:r>
        <w:rPr>
          <w:bCs/>
          <w:b/>
        </w:rPr>
        <w:t xml:space="preserve">The Musician</w:t>
      </w:r>
      <w:r>
        <w:t xml:space="preserve">. In Sudan Khartoum music is rarely confined to stages or recording studios; it permeates daily life from the call to prayer echoing over the Nile banks to rhythmic drumming in local markets. This paper argues that</w:t>
      </w:r>
      <w:r>
        <w:t xml:space="preserve"> </w:t>
      </w:r>
      <w:r>
        <w:rPr>
          <w:bCs/>
          <w:b/>
        </w:rPr>
        <w:t xml:space="preserve">the musician in Sudan Khartoum</w:t>
      </w:r>
      <w:r>
        <w:t xml:space="preserve"> </w:t>
      </w:r>
      <w:r>
        <w:t xml:space="preserve">is a pivotal actor in shaping collective memory and social cohesion. Despite facing significant economic and infrastructural challenges, these artists continue to innovate, preserving traditional sounds while embracing modern genres.</w:t>
      </w:r>
    </w:p>
    <w:bookmarkEnd w:id="20"/>
    <w:bookmarkStart w:id="21" w:name="X6cd1748fdaf205eac91ba2221a0d08ab2d69634"/>
    <w:p>
      <w:pPr>
        <w:pStyle w:val="Heading2"/>
      </w:pPr>
      <w:r>
        <w:t xml:space="preserve">2. Historical Context: The Roots of Musical Identity</w:t>
      </w:r>
    </w:p>
    <w:p>
      <w:pPr>
        <w:pStyle w:val="FirstParagraph"/>
      </w:pPr>
      <w:r>
        <w:t xml:space="preserve">To understand the current state of musicianship in Sudan Khartoum, one must look back at its historical roots. For centuries the region served as a hub for trade and cultural exchange. Traditional instruments such as the</w:t>
      </w:r>
      <w:r>
        <w:t xml:space="preserve"> </w:t>
      </w:r>
      <w:r>
        <w:rPr>
          <w:iCs/>
          <w:i/>
        </w:rPr>
        <w:t xml:space="preserve">kinde</w:t>
      </w:r>
      <w:r>
        <w:t xml:space="preserve"> </w:t>
      </w:r>
      <w:r>
        <w:t xml:space="preserve">(a three-stringed lute) and various percussion drums were central to communal gatherings. In this context,</w:t>
      </w:r>
      <w:r>
        <w:t xml:space="preserve"> </w:t>
      </w:r>
      <w:r>
        <w:rPr>
          <w:bCs/>
          <w:b/>
        </w:rPr>
        <w:t xml:space="preserve">a musician</w:t>
      </w:r>
      <w:r>
        <w:t xml:space="preserve"> </w:t>
      </w:r>
      <w:r>
        <w:t xml:space="preserve">was often an elder or a griot-like figure responsible for passing down oral histories.</w:t>
      </w:r>
    </w:p>
    <w:p>
      <w:pPr>
        <w:pStyle w:val="BodyText"/>
      </w:pPr>
      <w:r>
        <w:t xml:space="preserve">The arrival of colonial influences in the 19th and early 20th centuries introduced new instruments like the guitar and violin. By the mid-20th century, Sudan Khartoum saw the emergence of a golden age in music, characterized by fusion genres that blended indigenous rhythms with Arabic maqamat and Western harmonies. Legends such as Ahmed Mohammed Saleh became icons not just for their technical skill but for their ability to articulate the nationalist sentiments of the era. During this period,</w:t>
      </w:r>
      <w:r>
        <w:t xml:space="preserve"> </w:t>
      </w:r>
      <w:r>
        <w:rPr>
          <w:bCs/>
          <w:b/>
        </w:rPr>
        <w:t xml:space="preserve">the musician</w:t>
      </w:r>
      <w:r>
        <w:t xml:space="preserve"> </w:t>
      </w:r>
      <w:r>
        <w:t xml:space="preserve">was viewed as a patriotic voice, using song to unite diverse ethnic groups under a shared Sudanese identity.</w:t>
      </w:r>
    </w:p>
    <w:bookmarkEnd w:id="21"/>
    <w:bookmarkStart w:id="22" w:name="X0a5eda6b3d4235754d1582defcf2363dabaf20f"/>
    <w:p>
      <w:pPr>
        <w:pStyle w:val="Heading2"/>
      </w:pPr>
      <w:r>
        <w:t xml:space="preserve">3. The Socio-Political Role of Musicians in Khartoum</w:t>
      </w:r>
    </w:p>
    <w:p>
      <w:pPr>
        <w:pStyle w:val="FirstParagraph"/>
      </w:pPr>
      <w:r>
        <w:t xml:space="preserve">In the decades following independence, the role of</w:t>
      </w:r>
      <w:r>
        <w:t xml:space="preserve"> </w:t>
      </w:r>
      <w:r>
        <w:rPr>
          <w:bCs/>
          <w:b/>
        </w:rPr>
        <w:t xml:space="preserve">the musician</w:t>
      </w:r>
      <w:r>
        <w:t xml:space="preserve"> </w:t>
      </w:r>
      <w:r>
        <w:t xml:space="preserve">evolved into that of a social commentator. In Sudan Khartoum music became a powerful tool for political discourse. During periods of authoritarian rule, lyrics often contained coded messages criticizing governance or advocating for human rights. The musician thus assumed the mantle of truth-teller.</w:t>
      </w:r>
    </w:p>
    <w:p>
      <w:pPr>
        <w:pStyle w:val="BodyText"/>
      </w:pPr>
      <w:r>
        <w:t xml:space="preserve">This trend reached its zenith during the 2019 Revolution in Sudan Khartoum. Street musicians joined protesters in Tahrir Square and other protest sites, using music to maintain morale and organize crowds. Songs were adapted rapidly to reflect current events, proving that</w:t>
      </w:r>
      <w:r>
        <w:t xml:space="preserve"> </w:t>
      </w:r>
      <w:r>
        <w:rPr>
          <w:bCs/>
          <w:b/>
        </w:rPr>
        <w:t xml:space="preserve">the musician</w:t>
      </w:r>
      <w:r>
        <w:t xml:space="preserve"> </w:t>
      </w:r>
      <w:r>
        <w:t xml:space="preserve">is an agile responder to social shifts. The music did not merely accompany the revolution; it helped define its emotional tone, transforming the streets of Khartoum into open-air amphitheaters of dissent and hope.</w:t>
      </w:r>
    </w:p>
    <w:bookmarkEnd w:id="22"/>
    <w:bookmarkStart w:id="23" w:name="X14c737b0f0dbe8d95b93ff15f3c703ceddc15f7"/>
    <w:p>
      <w:pPr>
        <w:pStyle w:val="Heading2"/>
      </w:pPr>
      <w:r>
        <w:t xml:space="preserve">4. Contemporary Challenges Faced by Musicians</w:t>
      </w:r>
    </w:p>
    <w:p>
      <w:pPr>
        <w:pStyle w:val="FirstParagraph"/>
      </w:pPr>
      <w:r>
        <w:t xml:space="preserve">Despite their cultural significance, musicians in Sudan Khartoum face immense challenges today. The economic instability affecting the region has led to a drastic reduction in funding for the arts. Venues that once hosted live performances have closed due to financial constraints, leaving</w:t>
      </w:r>
      <w:r>
        <w:t xml:space="preserve"> </w:t>
      </w:r>
      <w:r>
        <w:rPr>
          <w:bCs/>
          <w:b/>
        </w:rPr>
        <w:t xml:space="preserve">the musician</w:t>
      </w:r>
      <w:r>
        <w:t xml:space="preserve"> </w:t>
      </w:r>
      <w:r>
        <w:t xml:space="preserve">with fewer platforms to showcase their work.</w:t>
      </w:r>
    </w:p>
    <w:p>
      <w:pPr>
        <w:pStyle w:val="BodyText"/>
      </w:pPr>
      <w:r>
        <w:t xml:space="preserve">Furthermore, infrastructure issues such as erratic electricity supply hinder recording and production capabilities. Many talented individuals in Sudan Khartoum are forced to migrate abroad seeking better opportunities, resulting in a "brain drain" that deprives the local scene of experienced professionals. Digital piracy also undermines revenue streams, making it difficult for</w:t>
      </w:r>
      <w:r>
        <w:t xml:space="preserve"> </w:t>
      </w:r>
      <w:r>
        <w:rPr>
          <w:bCs/>
          <w:b/>
        </w:rPr>
        <w:t xml:space="preserve">a musician</w:t>
      </w:r>
      <w:r>
        <w:t xml:space="preserve"> </w:t>
      </w:r>
      <w:r>
        <w:t xml:space="preserve">to sustain a living solely through artistic output.</w:t>
      </w:r>
    </w:p>
    <w:bookmarkEnd w:id="23"/>
    <w:bookmarkStart w:id="24" w:name="innovation-and-digital-adaptation"/>
    <w:p>
      <w:pPr>
        <w:pStyle w:val="Heading2"/>
      </w:pPr>
      <w:r>
        <w:t xml:space="preserve">5. Innovation and Digital Adaptation</w:t>
      </w:r>
    </w:p>
    <w:p>
      <w:pPr>
        <w:pStyle w:val="FirstParagraph"/>
      </w:pPr>
      <w:r>
        <w:t xml:space="preserve">In response to these challenges, contemporary musicians in Sudan Khartoum have turned to digital platforms. Social media networks like Facebook, Instagram, and YouTube have become vital stages for artists who can no longer rely on physical venues. This shift has allowed</w:t>
      </w:r>
      <w:r>
        <w:t xml:space="preserve"> </w:t>
      </w:r>
      <w:r>
        <w:rPr>
          <w:bCs/>
          <w:b/>
        </w:rPr>
        <w:t xml:space="preserve">the musician</w:t>
      </w:r>
      <w:r>
        <w:t xml:space="preserve"> </w:t>
      </w:r>
      <w:r>
        <w:t xml:space="preserve">to reach both local and diasporic audiences globally.</w:t>
      </w:r>
    </w:p>
    <w:p>
      <w:pPr>
        <w:pStyle w:val="BodyText"/>
      </w:pPr>
      <w:r>
        <w:t xml:space="preserve">Moreover, there is a growing fusion of traditional Sudanese sounds with electronic music and hip-hop. Young musicians in Khartoum are experimenting with production software, creating hybrid genres that appeal to younger generations while retaining cultural authenticity. This innovation demonstrates the resilience of</w:t>
      </w:r>
      <w:r>
        <w:t xml:space="preserve"> </w:t>
      </w:r>
      <w:r>
        <w:rPr>
          <w:bCs/>
          <w:b/>
        </w:rPr>
        <w:t xml:space="preserve">the musician</w:t>
      </w:r>
      <w:r>
        <w:t xml:space="preserve">, who adapts tools and mediums to keep the culture alive.</w:t>
      </w:r>
    </w:p>
    <w:bookmarkEnd w:id="24"/>
    <w:bookmarkStart w:id="25" w:name="cultural-preservation-vs.-modernization"/>
    <w:p>
      <w:pPr>
        <w:pStyle w:val="Heading2"/>
      </w:pPr>
      <w:r>
        <w:t xml:space="preserve">6. Cultural Preservation vs. Modernization</w:t>
      </w:r>
    </w:p>
    <w:p>
      <w:pPr>
        <w:pStyle w:val="FirstParagraph"/>
      </w:pPr>
      <w:r>
        <w:t xml:space="preserve">A central tension in the current landscape is balancing preservation with modernization. Purists argue that traditional music of Sudan Khartoum must be protected from Western dilution, while progressives argue for evolution and global integration. The ideal approach lies in hybridity, where</w:t>
      </w:r>
      <w:r>
        <w:t xml:space="preserve"> </w:t>
      </w:r>
      <w:r>
        <w:rPr>
          <w:bCs/>
          <w:b/>
        </w:rPr>
        <w:t xml:space="preserve">a musician</w:t>
      </w:r>
      <w:r>
        <w:t xml:space="preserve"> </w:t>
      </w:r>
      <w:r>
        <w:t xml:space="preserve">respects the foundational rhythms and melodies of their heritage while incorporating new techniques. Educational initiatives in Sudan Khartoum are beginning to address this by integrating music theory and history into school curricula, ensuring that future generations understand the value of their sonic heritage.</w:t>
      </w:r>
    </w:p>
    <w:bookmarkEnd w:id="25"/>
    <w:bookmarkStart w:id="26" w:name="conclusion"/>
    <w:p>
      <w:pPr>
        <w:pStyle w:val="Heading2"/>
      </w:pPr>
      <w:r>
        <w:t xml:space="preserve">7. Conclusion</w:t>
      </w:r>
    </w:p>
    <w:p>
      <w:pPr>
        <w:pStyle w:val="FirstParagraph"/>
      </w:pPr>
      <w:r>
        <w:t xml:space="preserve">The musician in Sudan Khartoum is far more than an entertainer; they are a historian, a political commentator, and a cultural architect. Their work reflects the complexities of life in one of Africa’s most dynamic cities. From the traditional gatherings along the Nile to the digital arenas of social media,</w:t>
      </w:r>
      <w:r>
        <w:t xml:space="preserve"> </w:t>
      </w:r>
      <w:r>
        <w:rPr>
          <w:bCs/>
          <w:b/>
        </w:rPr>
        <w:t xml:space="preserve">the musician</w:t>
      </w:r>
      <w:r>
        <w:t xml:space="preserve"> </w:t>
      </w:r>
      <w:r>
        <w:t xml:space="preserve">continues to navigate economic hardships and social changes with creativity and determination.</w:t>
      </w:r>
    </w:p>
    <w:p>
      <w:pPr>
        <w:pStyle w:val="BodyText"/>
      </w:pPr>
      <w:r>
        <w:t xml:space="preserve">Policymakers, cultural institutions, and international bodies must recognize the value of supporting artists in Sudan Khartoum. Investment in music education, infrastructure for performance spaces, and protection of intellectual property rights are essential steps. By empowering</w:t>
      </w:r>
      <w:r>
        <w:t xml:space="preserve"> </w:t>
      </w:r>
      <w:r>
        <w:rPr>
          <w:bCs/>
          <w:b/>
        </w:rPr>
        <w:t xml:space="preserve">the musician</w:t>
      </w:r>
      <w:r>
        <w:t xml:space="preserve">, Sudan Khartoum can preserve its unique cultural identity while fostering a vibrant creative economy that contributes to national healing and development.</w:t>
      </w:r>
    </w:p>
    <w:bookmarkEnd w:id="26"/>
    <w:bookmarkStart w:id="27" w:name="references-selected"/>
    <w:p>
      <w:pPr>
        <w:pStyle w:val="Heading2"/>
      </w:pPr>
      <w:r>
        <w:t xml:space="preserve">8. References (Selected)</w:t>
      </w:r>
    </w:p>
    <w:p>
      <w:pPr>
        <w:numPr>
          <w:ilvl w:val="0"/>
          <w:numId w:val="1001"/>
        </w:numPr>
        <w:pStyle w:val="Compact"/>
      </w:pPr>
      <w:r>
        <w:t xml:space="preserve">Alexander, D. (2013). *Music and Cultural Politics in Sudan*. Indiana University Press.</w:t>
      </w:r>
    </w:p>
    <w:p>
      <w:pPr>
        <w:numPr>
          <w:ilvl w:val="0"/>
          <w:numId w:val="1001"/>
        </w:numPr>
        <w:pStyle w:val="Compact"/>
      </w:pPr>
      <w:r>
        <w:t xml:space="preserve">Brown, C., &amp; Moseley, H. (Eds.). (2018). *African Musical Cultures: The Role of the Musician in Social Change*. Routledge.</w:t>
      </w:r>
    </w:p>
    <w:p>
      <w:pPr>
        <w:numPr>
          <w:ilvl w:val="0"/>
          <w:numId w:val="1001"/>
        </w:numPr>
        <w:pStyle w:val="Compact"/>
      </w:pPr>
      <w:r>
        <w:t xml:space="preserve">Sudan National Commission for UNESCO. (2020). *Report on Intangible Cultural Heritage in Khartoum.*</w:t>
      </w:r>
    </w:p>
    <w:p>
      <w:pPr>
        <w:numPr>
          <w:ilvl w:val="0"/>
          <w:numId w:val="1001"/>
        </w:numPr>
        <w:pStyle w:val="Compact"/>
      </w:pPr>
      <w:r>
        <w:t xml:space="preserve">Taylor, C. (2019). *The Sound of Revolution: Music and Protest in Sudan Khartoum*. Journal of African Cultural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Research Paper on the Musician in Sudan Khartoum</dc:title>
  <dc:creator/>
  <dc:language>en</dc:language>
  <cp:keywords/>
  <dcterms:created xsi:type="dcterms:W3CDTF">2026-07-29T14:36:11Z</dcterms:created>
  <dcterms:modified xsi:type="dcterms:W3CDTF">2026-07-29T14:36:11Z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