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Research</w:t>
      </w:r>
      <w:r>
        <w:t xml:space="preserve"> </w:t>
      </w:r>
      <w:r>
        <w:t xml:space="preserve">Paper</w:t>
      </w:r>
    </w:p>
    <w:bookmarkStart w:id="29" w:name="Xb3b738695ce03be27b05f55ac5088e840b7aa3d"/>
    <w:p>
      <w:pPr>
        <w:pStyle w:val="Heading1"/>
      </w:pPr>
      <w:r>
        <w:t xml:space="preserve">The Evolution and Economic Impact of Musicians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Studies and Economics</w:t>
      </w:r>
      <w:r>
        <w:br/>
      </w:r>
      <w:r>
        <w:rPr>
          <w:bCs/>
          <w:b/>
        </w:rPr>
        <w:t xml:space="preserve">Region Focus:</w:t>
      </w:r>
      <w:r>
        <w:t xml:space="preserve"> </w:t>
      </w:r>
      <w:r>
        <w:t xml:space="preserve">Tanzania, Dar es Salaam</w:t>
      </w:r>
    </w:p>
    <w:bookmarkStart w:id="20" w:name="Xf1cdfa05dfbba1dccfc4418e31ccf0cd76d5ebb"/>
    <w:p>
      <w:pPr>
        <w:pStyle w:val="Heading3"/>
      </w:pPr>
      <w:r>
        <w:rPr>
          <w:iCs/>
          <w:i/>
        </w:rPr>
        <w:t xml:space="preserve">Note: The following text serves as the abstract for this Research Paper. It provides a summary of the key arguments regarding the role of musicians in Tanzanian society, specifically within the bustling metropolis of Dar es Salaam.</w:t>
      </w:r>
    </w:p>
    <w:p>
      <w:pPr>
        <w:pStyle w:val="FirstParagraph"/>
      </w:pPr>
      <w:r>
        <w:t xml:space="preserve">This research paper explores the multifaceted role of musicians in Tanzania, with a specific focus on Dar es Salaam as the epicenter of artistic innovation and cultural exchange. It examines how local artists navigate the complex interplay between traditional Bongo Flava influences, modern digital streaming platforms, and global market trends. Furthermore, it analyzes the socio-economic contributions of musicians to the city’s tourism industry and youth employment sector.</w:t>
      </w:r>
    </w:p>
    <w:bookmarkEnd w:id="20"/>
    <w:bookmarkStart w:id="21" w:name="i.-introduction"/>
    <w:p>
      <w:pPr>
        <w:pStyle w:val="Heading2"/>
      </w:pPr>
      <w:r>
        <w:t xml:space="preserve">I. Introduction</w:t>
      </w:r>
    </w:p>
    <w:p>
      <w:pPr>
        <w:pStyle w:val="FirstParagraph"/>
      </w:pPr>
      <w:r>
        <w:t xml:space="preserve">Dar es Salaam is widely recognized as the commercial capital of Tanzania and serves as a vibrant hub for creativity, entertainment, and culture. At the heart of this cultural dynamism lies the community of musicians who define the city's auditory landscape. Music in Tanzania is not merely a form of entertainment; it is a potent vehicle for social commentary, historical documentation, and national identity formation. This paper seeks to investigate the contemporary status of</w:t>
      </w:r>
      <w:r>
        <w:t xml:space="preserve"> </w:t>
      </w:r>
      <w:r>
        <w:rPr>
          <w:bCs/>
          <w:b/>
        </w:rPr>
        <w:t xml:space="preserve">musicians</w:t>
      </w:r>
      <w:r>
        <w:t xml:space="preserve"> </w:t>
      </w:r>
      <w:r>
        <w:t xml:space="preserve">in</w:t>
      </w:r>
      <w:r>
        <w:t xml:space="preserve"> </w:t>
      </w:r>
      <w:r>
        <w:rPr>
          <w:bCs/>
          <w:b/>
        </w:rPr>
        <w:t xml:space="preserve">Tanzania</w:t>
      </w:r>
      <w:r>
        <w:t xml:space="preserve">, examining how their work influences both local culture and the broader economy. By focusing on Dar es Salaam, this study highlights the unique challenges and opportunities faced by artists in Africa’s largest city.</w:t>
      </w:r>
    </w:p>
    <w:bookmarkEnd w:id="21"/>
    <w:bookmarkStart w:id="22" w:name="Xb45188c90fe7ce79374b4a9ab7c32266171a487"/>
    <w:p>
      <w:pPr>
        <w:pStyle w:val="Heading2"/>
      </w:pPr>
      <w:r>
        <w:t xml:space="preserve">II. Historical Context: From Taarab to Bongo Flava</w:t>
      </w:r>
    </w:p>
    <w:p>
      <w:pPr>
        <w:pStyle w:val="FirstParagraph"/>
      </w:pPr>
      <w:r>
        <w:t xml:space="preserve">To understand the current state of music in Tanzania, one must appreciate its historical trajectory. Dar es Salaam has long been a melting pot of Swahili culture, influenced by Arab, Indian, and European colonial histories. Early forms of music included Taarab and Bongo Rhythm &amp; Blues (Bongo Mbogale). However, the late 1990s and early 2000s saw the emergence of "Bongo Flava," a genre that fuses hip-hop, reggae, R&amp;B, and traditional Swahili lyrics. This genre revolutionized the</w:t>
      </w:r>
      <w:r>
        <w:t xml:space="preserve"> </w:t>
      </w:r>
      <w:r>
        <w:rPr>
          <w:bCs/>
          <w:b/>
        </w:rPr>
        <w:t xml:space="preserve">musician</w:t>
      </w:r>
      <w:r>
        <w:t xml:space="preserve"> </w:t>
      </w:r>
      <w:r>
        <w:t xml:space="preserve">landscape in</w:t>
      </w:r>
      <w:r>
        <w:t xml:space="preserve"> </w:t>
      </w:r>
      <w:r>
        <w:rPr>
          <w:bCs/>
          <w:b/>
        </w:rPr>
        <w:t xml:space="preserve">Tanzania</w:t>
      </w:r>
      <w:r>
        <w:t xml:space="preserve">, creating a distinct sound that resonated deeply with the youth demographic. Artists like Diamond Platnumz and Harmonize have since taken this sound to international stages, yet their roots remain firmly planted in the clubs and studios of Dar es Salaam.</w:t>
      </w:r>
    </w:p>
    <w:bookmarkEnd w:id="22"/>
    <w:bookmarkStart w:id="23" w:name="Xf3b17fb8cb3790ce4d8d7128bd7a4157ae9f137"/>
    <w:p>
      <w:pPr>
        <w:pStyle w:val="Heading2"/>
      </w:pPr>
      <w:r>
        <w:t xml:space="preserve">III. The Socio-Cultural Role of Musicians</w:t>
      </w:r>
    </w:p>
    <w:p>
      <w:pPr>
        <w:pStyle w:val="FirstParagraph"/>
      </w:pPr>
      <w:r>
        <w:t xml:space="preserve">In Tanzanian society, musicians act as modern griots. They hold a position of significant influence over public opinion and social behavior. In Dar es Salaam, concerts are not just performances; they are massive social gatherings where community bonds are reinforced and societal issues are debated through lyrics. Many contemporary</w:t>
      </w:r>
      <w:r>
        <w:t xml:space="preserve"> </w:t>
      </w:r>
      <w:r>
        <w:rPr>
          <w:bCs/>
          <w:b/>
        </w:rPr>
        <w:t xml:space="preserve">musicians</w:t>
      </w:r>
      <w:r>
        <w:t xml:space="preserve"> </w:t>
      </w:r>
      <w:r>
        <w:t xml:space="preserve">use their platforms to advocate for health awareness, political accountability, and gender equality. For instance, several high-profile artists from</w:t>
      </w:r>
      <w:r>
        <w:t xml:space="preserve"> </w:t>
      </w:r>
      <w:r>
        <w:rPr>
          <w:bCs/>
          <w:b/>
        </w:rPr>
        <w:t xml:space="preserve">Tanzania</w:t>
      </w:r>
      <w:r>
        <w:t xml:space="preserve"> </w:t>
      </w:r>
      <w:r>
        <w:t xml:space="preserve">have partnered with NGOs to promote vaccination campaigns and educational initiatives within the city’s informal settlements. This dual role as entertainers and social activists underscores the importance of musicians in the civic life of Dar es Salaam.</w:t>
      </w:r>
    </w:p>
    <w:bookmarkEnd w:id="23"/>
    <w:bookmarkStart w:id="24" w:name="Xeacbed8697dfca479db81689e9bae8ce054d6cb"/>
    <w:p>
      <w:pPr>
        <w:pStyle w:val="Heading2"/>
      </w:pPr>
      <w:r>
        <w:t xml:space="preserve">IV. Economic Implications: The Creative Economy in Dar es Salaam</w:t>
      </w:r>
    </w:p>
    <w:p>
      <w:pPr>
        <w:pStyle w:val="FirstParagraph"/>
      </w:pPr>
      <w:r>
        <w:t xml:space="preserve">The economic contribution of the music industry to</w:t>
      </w:r>
      <w:r>
        <w:t xml:space="preserve"> </w:t>
      </w:r>
      <w:r>
        <w:rPr>
          <w:bCs/>
          <w:b/>
        </w:rPr>
        <w:t xml:space="preserve">Tanzania’s</w:t>
      </w:r>
      <w:r>
        <w:t xml:space="preserve"> </w:t>
      </w:r>
      <w:r>
        <w:t xml:space="preserve">GDP is substantial and growing. For musicians based in Dar es Salaam, the revenue streams have diversified significantly over the last decade. While live performances at venues like Azania Lounge or The Alchemist remain crucial, digital streaming has opened new avenues for income generation through platforms such as Spotify, Apple Music, and Boomplay. This shift has allowed independent</w:t>
      </w:r>
      <w:r>
        <w:t xml:space="preserve"> </w:t>
      </w:r>
      <w:r>
        <w:rPr>
          <w:bCs/>
          <w:b/>
        </w:rPr>
        <w:t xml:space="preserve">musicians</w:t>
      </w:r>
      <w:r>
        <w:t xml:space="preserve"> </w:t>
      </w:r>
      <w:r>
        <w:t xml:space="preserve">to reach global audiences without relying solely on major record labels.</w:t>
      </w:r>
    </w:p>
    <w:p>
      <w:pPr>
        <w:pStyle w:val="BodyText"/>
      </w:pPr>
      <w:r>
        <w:t xml:space="preserve">Moreover, the music sector stimulates related industries within Dar es Salaam. Video production companies, sound engineering firms, fashion designers who create stage outfits for artists, and event management agencies all benefit from the vibrancy of the music scene. The city hosts numerous festivals and award ceremonies that attract tourists from across East Africa and beyond. These events contribute to</w:t>
      </w:r>
      <w:r>
        <w:t xml:space="preserve"> </w:t>
      </w:r>
      <w:r>
        <w:rPr>
          <w:bCs/>
          <w:b/>
        </w:rPr>
        <w:t xml:space="preserve">Tanzania’s</w:t>
      </w:r>
      <w:r>
        <w:t xml:space="preserve"> </w:t>
      </w:r>
      <w:r>
        <w:t xml:space="preserve">tourism revenue, demonstrating how cultural exports can drive economic development.</w:t>
      </w:r>
    </w:p>
    <w:bookmarkEnd w:id="24"/>
    <w:bookmarkStart w:id="25" w:name="X1695a0718b9a8e5945f7b0623a5c27d53e1a601"/>
    <w:p>
      <w:pPr>
        <w:pStyle w:val="Heading2"/>
      </w:pPr>
      <w:r>
        <w:t xml:space="preserve">V. Challenges Faced by Musicians in Dar es Salaam</w:t>
      </w:r>
    </w:p>
    <w:p>
      <w:pPr>
        <w:pStyle w:val="FirstParagraph"/>
      </w:pPr>
      <w:r>
        <w:t xml:space="preserve">Despite the successes, musicians in Tanzania face numerous structural and logistical challenges. Intellectual property rights remain a significant concern; piracy is prevalent in markets such as Kariakoo, where physical copies of CDs are sold illegally, undermining the earnings of local artists. Additionally, access to consistent electricity and high-speed internet can be sporadic outside central business districts, complicating the production process for home-studio musicians. Furthermore, government regulations regarding public gatherings and censorship can sometimes restrict artistic freedom or limit concert schedules in Dar es Salaam.</w:t>
      </w:r>
    </w:p>
    <w:bookmarkEnd w:id="25"/>
    <w:bookmarkStart w:id="26" w:name="X858804cda64414d5ef35787e976acad06b82e78"/>
    <w:p>
      <w:pPr>
        <w:pStyle w:val="Heading2"/>
      </w:pPr>
      <w:r>
        <w:t xml:space="preserve">VI. The Future of Music: Digitalization and Global Collaboration</w:t>
      </w:r>
    </w:p>
    <w:p>
      <w:pPr>
        <w:pStyle w:val="FirstParagraph"/>
      </w:pPr>
      <w:r>
        <w:t xml:space="preserve">The future landscape for</w:t>
      </w:r>
      <w:r>
        <w:t xml:space="preserve"> </w:t>
      </w:r>
      <w:r>
        <w:rPr>
          <w:bCs/>
          <w:b/>
        </w:rPr>
        <w:t xml:space="preserve">musicians</w:t>
      </w:r>
      <w:r>
        <w:t xml:space="preserve"> </w:t>
      </w:r>
      <w:r>
        <w:t xml:space="preserve">in Tanzania looks increasingly digital. With rising smartphone penetration rates across the country, streaming services are becoming the primary mode of consumption for Gen Z listeners in Dar es Salaam. This shift necessitates a new skill set from artists, who must now master social media marketing and data analytics to sustain their careers. Collaborations between Tanzanian</w:t>
      </w:r>
      <w:r>
        <w:t xml:space="preserve"> </w:t>
      </w:r>
      <w:r>
        <w:rPr>
          <w:bCs/>
          <w:b/>
        </w:rPr>
        <w:t xml:space="preserve">musicians</w:t>
      </w:r>
      <w:r>
        <w:t xml:space="preserve"> </w:t>
      </w:r>
      <w:r>
        <w:t xml:space="preserve">and international producers from Nigeria, South Africa, and Europe are becoming more frequent, bringing global best practices into the local music ecosystem. These partnerships enhance the visibility of</w:t>
      </w:r>
      <w:r>
        <w:t xml:space="preserve"> </w:t>
      </w:r>
      <w:r>
        <w:rPr>
          <w:bCs/>
          <w:b/>
        </w:rPr>
        <w:t xml:space="preserve">Tanzania’s</w:t>
      </w:r>
      <w:r>
        <w:t xml:space="preserve"> </w:t>
      </w:r>
      <w:r>
        <w:t xml:space="preserve">musical talent on the world stage.</w:t>
      </w:r>
    </w:p>
    <w:bookmarkEnd w:id="26"/>
    <w:bookmarkStart w:id="27" w:name="vii.-conclusion"/>
    <w:p>
      <w:pPr>
        <w:pStyle w:val="Heading2"/>
      </w:pPr>
      <w:r>
        <w:t xml:space="preserve">VII. Conclusion</w:t>
      </w:r>
    </w:p>
    <w:p>
      <w:pPr>
        <w:pStyle w:val="FirstParagraph"/>
      </w:pPr>
      <w:r>
        <w:t xml:space="preserve">In conclusion, musicians in Tanzania represent a critical component of the nation's cultural and economic fabric. In Dar es Salaam, they thrive as innovators, social commentators, and entrepreneurs. While challenges regarding intellectual property rights and infrastructure persist, the resilience and creativity of Tanzanian artists continue to drive growth in the creative sector. As digital tools become more accessible, the potential for</w:t>
      </w:r>
      <w:r>
        <w:t xml:space="preserve"> </w:t>
      </w:r>
      <w:r>
        <w:rPr>
          <w:bCs/>
          <w:b/>
        </w:rPr>
        <w:t xml:space="preserve">musicians</w:t>
      </w:r>
      <w:r>
        <w:t xml:space="preserve"> </w:t>
      </w:r>
      <w:r>
        <w:t xml:space="preserve">to expand their reach globally while maintaining local relevance will only increase. It is imperative that policymakers in</w:t>
      </w:r>
      <w:r>
        <w:t xml:space="preserve"> </w:t>
      </w:r>
      <w:r>
        <w:rPr>
          <w:bCs/>
          <w:b/>
        </w:rPr>
        <w:t xml:space="preserve">Tanzania</w:t>
      </w:r>
      <w:r>
        <w:t xml:space="preserve"> </w:t>
      </w:r>
      <w:r>
        <w:t xml:space="preserve">support this sector through stronger copyright laws and infrastructure investment, ensuring that the vibrant heartbeat of Dar es Salaam’s music scene continues to resonate far beyond its borders.</w:t>
      </w:r>
    </w:p>
    <w:bookmarkEnd w:id="27"/>
    <w:bookmarkStart w:id="28" w:name="viii.-references-selected"/>
    <w:p>
      <w:pPr>
        <w:pStyle w:val="Heading2"/>
      </w:pPr>
      <w:r>
        <w:t xml:space="preserve">VIII. References (Selected)</w:t>
      </w:r>
    </w:p>
    <w:p>
      <w:pPr>
        <w:pStyle w:val="FirstParagraph"/>
      </w:pPr>
      <w:r>
        <w:rPr>
          <w:iCs/>
          <w:i/>
        </w:rPr>
        <w:t xml:space="preserve">Note: The following are simulated references for academic formatting purposes.</w:t>
      </w:r>
    </w:p>
    <w:p>
      <w:pPr>
        <w:numPr>
          <w:ilvl w:val="0"/>
          <w:numId w:val="1001"/>
        </w:numPr>
        <w:pStyle w:val="Compact"/>
      </w:pPr>
      <w:r>
        <w:t xml:space="preserve">Mbwilo, J. (2009). "Bongo Flava and the New Tanzanian Youth Culture." Journal of African Cultural Studies.</w:t>
      </w:r>
    </w:p>
    <w:p>
      <w:pPr>
        <w:numPr>
          <w:ilvl w:val="0"/>
          <w:numId w:val="1001"/>
        </w:numPr>
        <w:pStyle w:val="Compact"/>
      </w:pPr>
      <w:r>
        <w:t xml:space="preserve">Kariuki, E. N., &amp; Breen, M. (2016). "Music and Social Change in East Africa: The Case of Tanzania." African Research Review.</w:t>
      </w:r>
    </w:p>
    <w:p>
      <w:pPr>
        <w:numPr>
          <w:ilvl w:val="0"/>
          <w:numId w:val="1001"/>
        </w:numPr>
        <w:pStyle w:val="Compact"/>
      </w:pPr>
      <w:r>
        <w:t xml:space="preserve">Tanzania Investment Centre Reports on Creative Industries Growth (2021-2023).</w:t>
      </w:r>
    </w:p>
    <w:p>
      <w:pPr>
        <w:numPr>
          <w:ilvl w:val="0"/>
          <w:numId w:val="1001"/>
        </w:numPr>
        <w:pStyle w:val="Compact"/>
      </w:pPr>
      <w:r>
        <w:t xml:space="preserve">Nyabwenge, P. (2018). "Digital Streaming and the Future of Music in Dar es Salaam." East African Media Journal.</w:t>
      </w:r>
    </w:p>
    <w:p>
      <w:pPr>
        <w:pStyle w:val="FirstParagraph"/>
      </w:pPr>
      <w:r>
        <w:rPr>
          <w:bCs/>
          <w:b/>
        </w:rPr>
        <w:t xml:space="preserve">Signed,</w:t>
      </w:r>
    </w:p>
    <w:p>
      <w:pPr>
        <w:pStyle w:val="BodyText"/>
      </w:pPr>
      <w:r>
        <w:t xml:space="preserve">[Researcher Name Placeholder]</w:t>
      </w:r>
    </w:p>
    <w:p>
      <w:pPr>
        <w:pStyle w:val="BodyText"/>
      </w:pPr>
      <w:r>
        <w:t xml:space="preserve">Institute for Cultural Research,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Musicians in Tanzania, Dar es Salaam: A Research Paper</dc:title>
  <dc:creator/>
  <cp:keywords/>
  <dcterms:created xsi:type="dcterms:W3CDTF">2026-07-29T20:53:21Z</dcterms:created>
  <dcterms:modified xsi:type="dcterms:W3CDTF">2026-07-29T20:53:21Z</dcterms:modified>
</cp:coreProperties>
</file>

<file path=docProps/custom.xml><?xml version="1.0" encoding="utf-8"?>
<Properties xmlns="http://schemas.openxmlformats.org/officeDocument/2006/custom-properties" xmlns:vt="http://schemas.openxmlformats.org/officeDocument/2006/docPropsVTypes"/>
</file>