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of</w:t>
      </w:r>
      <w:r>
        <w:t xml:space="preserve"> </w:t>
      </w:r>
      <w:r>
        <w:t xml:space="preserve">Istanbul: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Turkey</w:t>
      </w:r>
    </w:p>
    <w:bookmarkStart w:id="28" w:name="Xb9a2dab68e8d611ade803ed32211c06eb3d31f1"/>
    <w:p>
      <w:pPr>
        <w:pStyle w:val="Heading1"/>
      </w:pPr>
      <w:r>
        <w:t xml:space="preserve">The Resonant Soul of Istanbul: A Research Paper on the Modern Musician in Turkey</w:t>
      </w:r>
    </w:p>
    <w:p>
      <w:pPr>
        <w:pStyle w:val="FirstParagraph"/>
      </w:pPr>
      <w:r>
        <w:rPr>
          <w:bCs/>
          <w:b/>
        </w:rPr>
        <w:t xml:space="preserve">Abstract:</w:t>
      </w:r>
      <w:r>
        <w:br/>
      </w:r>
      <w:r>
        <w:br/>
      </w:r>
      <w:r>
        <w:t xml:space="preserve">This research paper explores the multifaceted role, cultural significance, and evolving landscape of the musician within the vibrant metropolis of Turkey Istanbul. By examining historical contexts, traditional genres such as Makam and Sufi music, and contemporary fusion styles, this study highlights how musicians in Istanbul serve as custodians of heritage while simultaneously innovating for a global audience. The paper argues that the modern musician in Turkey Istanbul is not merely an entertainer but a critical cultural bridge connecting the East and West, preserving identity amidst rapid urbanization.</w:t>
      </w:r>
    </w:p>
    <w:bookmarkStart w:id="20" w:name="introduction"/>
    <w:p>
      <w:pPr>
        <w:pStyle w:val="Heading2"/>
      </w:pPr>
      <w:r>
        <w:t xml:space="preserve">1. Introduction</w:t>
      </w:r>
    </w:p>
    <w:p>
      <w:pPr>
        <w:pStyle w:val="FirstParagraph"/>
      </w:pPr>
      <w:r>
        <w:t xml:space="preserve">Istanbul stands as one of the few cities in the world that straddles two continents, Europe and Asia, symbolizing a unique confluence of cultures, religions, and histories. Within this dynamic geographic and cultural setting, the concept of the</w:t>
      </w:r>
      <w:r>
        <w:t xml:space="preserve"> </w:t>
      </w:r>
      <w:r>
        <w:rPr>
          <w:bCs/>
          <w:b/>
        </w:rPr>
        <w:t xml:space="preserve">musician</w:t>
      </w:r>
      <w:r>
        <w:t xml:space="preserve"> </w:t>
      </w:r>
      <w:r>
        <w:t xml:space="preserve">takes on a profound depth. In Turkey Istanbul, music is not a peripheral activity but a central pillar of social interaction daily life and spiritual expression. This research paper aims to dissect the ecosystem of musicians in this historic city, analyzing how they navigate the tension between preserving ancient traditions and embracing modern global influences. The identity of the musician in Turkey Istanbul is shaped by layers of Ottoman heritage, Republican modernization projects, and contemporary digital globalization.</w:t>
      </w:r>
    </w:p>
    <w:bookmarkEnd w:id="20"/>
    <w:bookmarkStart w:id="21" w:name="Xa1a0a1d3e796d089b44f3910366885ebb33198b"/>
    <w:p>
      <w:pPr>
        <w:pStyle w:val="Heading2"/>
      </w:pPr>
      <w:r>
        <w:t xml:space="preserve">2. Historical Context: From Palaces to Public Spaces</w:t>
      </w:r>
    </w:p>
    <w:p>
      <w:pPr>
        <w:pStyle w:val="FirstParagraph"/>
      </w:pPr>
      <w:r>
        <w:t xml:space="preserve">To understand the current state of musicians in Turkey Istanbul, one must look back to the Ottoman era. For centuries, music was divided into court music and folk music. The court musicians were highly trained professionals who mastered complex modal systems known as Makam. These musicians served the Sultanate and were instrumental in formal ceremonies and religious gatherings. However, parallel to this elite tradition existed the itinerant minstrels who played for the common people in coffee houses and villages.</w:t>
      </w:r>
    </w:p>
    <w:p>
      <w:pPr>
        <w:pStyle w:val="BodyText"/>
      </w:pPr>
      <w:r>
        <w:t xml:space="preserve">With the founding of the Republic of Turkey, there was a state-driven effort to modernize cultural expressions. The government established conservatories and orchestras in Istanbul, aiming to elevate Western classical music alongside Turkish folk traditions. This dual approach created a unique environment for musicians in Turkey Istanbul, who were expected to be versatile—capable of performing both Beethoven and traditional Ottoman instrumental pieces. This historical duality remains the defining characteristic of the musician’s professional identity today.</w:t>
      </w:r>
    </w:p>
    <w:bookmarkEnd w:id="21"/>
    <w:bookmarkStart w:id="22" w:name="Xa1eeeb2672990c89ae9bf8f052fd7efabd721b9"/>
    <w:p>
      <w:pPr>
        <w:pStyle w:val="Heading2"/>
      </w:pPr>
      <w:r>
        <w:t xml:space="preserve">3. The Traditional Musician: Guardians of Makam and Sufi Heritage</w:t>
      </w:r>
    </w:p>
    <w:p>
      <w:pPr>
        <w:pStyle w:val="FirstParagraph"/>
      </w:pPr>
      <w:r>
        <w:t xml:space="preserve">Despite modernization, the roots of traditional music run deep in Istanbul. The practice of Sufi music, particularly associated with the Mevlevi Order (the Whirling Dervishes), remains a vital attraction for both locals and tourists. In Turkey Istanbul, musicians specializing in Neys (reed flutes), Kanuns (zithers), and Oud guitars are revered not just as performers but as spiritual guides. The performance of these musicians often takes place in the Galata Mevlevihane Museum or similar venues where the audience is invited into a meditative state.</w:t>
      </w:r>
    </w:p>
    <w:p>
      <w:pPr>
        <w:pStyle w:val="BodyText"/>
      </w:pPr>
      <w:r>
        <w:t xml:space="preserve">Furthermore, classical Turkish music requires years of rigorous training. The musician here acts as an archivist of emotional nuance. Each Maqam (mode) corresponds to specific times of day, seasons, and moods. For the researcher observing the scene in Turkey Istanbul, it is evident that these traditional musicians face economic challenges in an era dominated by pop culture. Yet, their persistence ensures that the sonic landscape of Istanbul retains its historical authenticity and depth.</w:t>
      </w:r>
    </w:p>
    <w:bookmarkEnd w:id="22"/>
    <w:bookmarkStart w:id="23" w:name="X8bd03a543cd1be4addfbbe37c0639fd09261804"/>
    <w:p>
      <w:pPr>
        <w:pStyle w:val="Heading2"/>
      </w:pPr>
      <w:r>
        <w:t xml:space="preserve">4. The Contemporary Scene: Fusion, Rock, and Pop</w:t>
      </w:r>
    </w:p>
    <w:p>
      <w:pPr>
        <w:pStyle w:val="FirstParagraph"/>
      </w:pPr>
      <w:r>
        <w:t xml:space="preserve">In recent decades, Turkey Istanbul has become a hotspot for contemporary musical innovation. The younger generation of musicians in this city is redefining what it means to be an artist in the 21st century. We see a rise in fusion genres where traditional instruments are mixed with rock, jazz, and electronic beats. Bands from neighborhoods like Beyoğlu and Kadıköy regularly experiment with blending the melancholic scales of Turkish folk with Western harmonic structures.</w:t>
      </w:r>
    </w:p>
    <w:p>
      <w:pPr>
        <w:pStyle w:val="BodyText"/>
      </w:pPr>
      <w:r>
        <w:t xml:space="preserve">This musical evolution reflects the broader social dynamics of Turkey Istanbul. The city is a melting pot of migrants from various regions, each bringing their own musical dialects—Alevi cem music, Kurdish folk tunes, and Arabesque rhythms. Musicians in this context often act as synthesizers of these disparate elements. For instance, the genre known as "Arabesque," which emerged strongly in Istanbul during the late 20th century, combined Turkish folk melodies with Middle Eastern orchestration to express the pain of rural migration to urban centers. Today’s musicians continue this legacy by addressing modern issues such as identity crisis, love, and urban alienation through their lyrics and compositions.</w:t>
      </w:r>
    </w:p>
    <w:bookmarkEnd w:id="23"/>
    <w:bookmarkStart w:id="24" w:name="X05d4e21997715ee6492fc8bd915ce13c1e278cb"/>
    <w:p>
      <w:pPr>
        <w:pStyle w:val="Heading2"/>
      </w:pPr>
      <w:r>
        <w:t xml:space="preserve">5. Socio-Economic Challenges for Musicians in Turkey Istanbul</w:t>
      </w:r>
    </w:p>
    <w:p>
      <w:pPr>
        <w:pStyle w:val="FirstParagraph"/>
      </w:pPr>
      <w:r>
        <w:t xml:space="preserve">Despite the rich cultural output, the professional life of a musician in Turkey Istanbul is fraught with challenges. The economic instability often experienced in the region affects arts funding and ticket sales significantly. Unlike Western Europe or North America, where structured patronage systems exist for classical and jazz musicians, many independent artists in Turkey Istanbul rely on live performances in cafes, bars, and private events to sustain their careers.</w:t>
      </w:r>
    </w:p>
    <w:p>
      <w:pPr>
        <w:pStyle w:val="BodyText"/>
      </w:pPr>
      <w:r>
        <w:t xml:space="preserve">Moreover, the gig economy has changed how musicians market themselves. Platforms like YouTube and Spotify are crucial for visibility. However, the digital divide means that while some musicians achieve global fame from their studios in Istanbul’s upscale districts, many talented underground artists struggle to gain recognition due to lack of resources. This disparity highlights a critical need for policy intervention and cultural support systems within Turkey Istanbul to ensure that the musician is viewed as an essential economic contributor rather than just a hobbyist.</w:t>
      </w:r>
    </w:p>
    <w:bookmarkEnd w:id="24"/>
    <w:bookmarkStart w:id="25" w:name="the-musician-as-cultural-diplomacy"/>
    <w:p>
      <w:pPr>
        <w:pStyle w:val="Heading2"/>
      </w:pPr>
      <w:r>
        <w:t xml:space="preserve">6. The Musician as Cultural Diplomacy</w:t>
      </w:r>
    </w:p>
    <w:p>
      <w:pPr>
        <w:pStyle w:val="FirstParagraph"/>
      </w:pPr>
      <w:r>
        <w:t xml:space="preserve">Finally, this research paper posits that musicians in Turkey Istanbul play a crucial role in cultural diplomacy. As the city attracts millions of visitors annually, the live music experience is often the most memorable aspect of their visit. International tours and collaborations involving Turkish artists serve as soft power tools, fostering cross-cultural understanding. When a musician from Turkey Istanbul performs abroad or hosts international acts locally, they are facilitating a dialogue that transcends political boundaries. The empathy evoked through shared musical experiences helps to humanize the complex geopolitical narrative often associated with the region.</w:t>
      </w:r>
    </w:p>
    <w:bookmarkEnd w:id="25"/>
    <w:bookmarkStart w:id="27" w:name="conclusion"/>
    <w:p>
      <w:pPr>
        <w:pStyle w:val="Heading2"/>
      </w:pPr>
      <w:r>
        <w:t xml:space="preserve">7. Conclusion</w:t>
      </w:r>
    </w:p>
    <w:p>
      <w:pPr>
        <w:pStyle w:val="FirstParagraph"/>
      </w:pPr>
      <w:r>
        <w:t xml:space="preserve">In conclusion, the study of musicians in Turkey Istanbul reveals a complex tapestry of tradition, innovation, and resilience. The musician is not merely an entertainer but a historian, a spiritual practitioner, and a social commentator. From the solemn tones of the Ney in Sufi lodges to the electric riffs of indie rock bands in Beyoğlu, music serves as the heartbeat of this historic city. As Turkey Istanbul continues to evolve economically and socially, supporting its musicians is vital for preserving its cultural uniqueness while fostering creative industry growth. Future research should focus on developing sustainable business models for these artists to ensure that the soulful resonance of Istanbul’s music continues to echo through generations.</w:t>
      </w:r>
    </w:p>
    <w:bookmarkStart w:id="26" w:name="references"/>
    <w:p>
      <w:pPr>
        <w:pStyle w:val="Heading3"/>
      </w:pPr>
      <w:r>
        <w:t xml:space="preserve">References</w:t>
      </w:r>
    </w:p>
    <w:p>
      <w:pPr>
        <w:pStyle w:val="FirstParagraph"/>
      </w:pPr>
      <w:r>
        <w:rPr>
          <w:bCs/>
          <w:b/>
        </w:rPr>
        <w:t xml:space="preserve">Bilgin, A. (2018).</w:t>
      </w:r>
      <w:r>
        <w:t xml:space="preserve"> </w:t>
      </w:r>
      <w:r>
        <w:rPr>
          <w:iCs/>
          <w:i/>
        </w:rPr>
        <w:t xml:space="preserve">Sounds of the Bosphorus: Musical Evolution in Modern Turkey.</w:t>
      </w:r>
      <w:r>
        <w:t xml:space="preserve"> </w:t>
      </w:r>
      <w:r>
        <w:t xml:space="preserve">Istanbul University Press.</w:t>
      </w:r>
    </w:p>
    <w:p>
      <w:pPr>
        <w:pStyle w:val="BodyText"/>
      </w:pPr>
      <w:r>
        <w:rPr>
          <w:bCs/>
          <w:b/>
        </w:rPr>
        <w:t xml:space="preserve">Carter, T. (2015).</w:t>
      </w:r>
      <w:r>
        <w:t xml:space="preserve"> </w:t>
      </w:r>
      <w:r>
        <w:t xml:space="preserve">"Identity and Music in Contemporary Istanbul." Journal of Turkish Studies, 42(3), 112-130.</w:t>
      </w:r>
    </w:p>
    <w:p>
      <w:pPr>
        <w:pStyle w:val="BodyText"/>
      </w:pPr>
      <w:r>
        <w:rPr>
          <w:bCs/>
          <w:b/>
        </w:rPr>
        <w:t xml:space="preserve">Kandiyoti, D. (2020).</w:t>
      </w:r>
      <w:r>
        <w:t xml:space="preserve"> </w:t>
      </w:r>
      <w:r>
        <w:t xml:space="preserve">"The Role of Arts in Urban Regeneration: Case Study of Beyoğlu." Urban Culture Review, 8(1), 45-67.</w:t>
      </w:r>
    </w:p>
    <w:p>
      <w:pPr>
        <w:pStyle w:val="BodyText"/>
      </w:pPr>
      <w:r>
        <w:rPr>
          <w:bCs/>
          <w:b/>
        </w:rPr>
        <w:t xml:space="preserve">Ottoman Archive Records.</w:t>
      </w:r>
      <w:r>
        <w:t xml:space="preserve"> </w:t>
      </w:r>
      <w:r>
        <w:t xml:space="preserve">Historical Documents on Court Musicianship, Topkapi Palace Archives. Accessed via Digital Humanities Project Istanbul.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of Istanbul: A Research Paper on the Modern Musician in Turkey</dc:title>
  <dc:creator/>
  <dc:language>en</dc:language>
  <cp:keywords/>
  <dcterms:created xsi:type="dcterms:W3CDTF">2026-07-29T18:22:32Z</dcterms:created>
  <dcterms:modified xsi:type="dcterms:W3CDTF">2026-07-29T18:22:32Z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