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2084a10a03a7faee198b666e3a6b5b5162bca7e"/>
    <w:p>
      <w:pPr>
        <w:pStyle w:val="Heading1"/>
      </w:pPr>
      <w:r>
        <w:t xml:space="preserve">The Evolution and Cultural Impact of the Musician in United Arab Emirates Abu Dhabi</w:t>
      </w:r>
    </w:p>
    <w:p>
      <w:pPr>
        <w:pStyle w:val="FirstParagraph"/>
      </w:pPr>
      <w:r>
        <w:rPr>
          <w:bCs/>
          <w:b/>
        </w:rPr>
        <w:t xml:space="preserve">Abstract</w:t>
      </w:r>
    </w:p>
    <w:p>
      <w:pPr>
        <w:pStyle w:val="BodyText"/>
      </w:pPr>
      <w:r>
        <w:t xml:space="preserve">This research paper explores the multifaceted role of the musician within the cultural landscape of United Arab Emirates Abu Dhabi. It examines how traditional musical practices have evolved alongside rapid modernization, highlighting the synergy between heritage preservation and contemporary artistic expression. The study analyzes policy frameworks, educational initiatives, and economic contributions that define the current status of music as an art form in one of the Middle East’s most dynamic cities.</w:t>
      </w:r>
    </w:p>
    <w:bookmarkStart w:id="20" w:name="introduction"/>
    <w:p>
      <w:pPr>
        <w:pStyle w:val="Heading2"/>
      </w:pPr>
      <w:r>
        <w:t xml:space="preserve">1. Introduction</w:t>
      </w:r>
    </w:p>
    <w:p>
      <w:pPr>
        <w:pStyle w:val="FirstParagraph"/>
      </w:pPr>
      <w:r>
        <w:t xml:space="preserve">The cultural identity of United Arab Emirates Abu Dhabi is deeply rooted in its Bedouin heritage, maritime history, and Islamic traditions. Within this context, the musician has traditionally served as both a storyteller and a preserver of communal memory. However, in recent decades, the role of the musician in United Arab Emirates Abu Dhabi has undergone significant transformation. This paper investigates these changes by analyzing three primary dimensions: historical continuity through traditional genres such as Al Ayyala and Fijiri; institutional support provided by government entities like the Department of Culture and Tourism – Abu Dhabi (DCT); and the emergence of a vibrant contemporary music scene that blends global influences with local sensibilities.</w:t>
      </w:r>
    </w:p>
    <w:bookmarkEnd w:id="20"/>
    <w:bookmarkStart w:id="21" w:name="X00bdd3a7d338419fc8cf7c6f09686cbf1fba0ff"/>
    <w:p>
      <w:pPr>
        <w:pStyle w:val="Heading2"/>
      </w:pPr>
      <w:r>
        <w:t xml:space="preserve">2. Historical Context: The Musician as Cultural Archivist</w:t>
      </w:r>
    </w:p>
    <w:p>
      <w:pPr>
        <w:pStyle w:val="FirstParagraph"/>
      </w:pPr>
      <w:r>
        <w:t xml:space="preserve">In pre-oil United Arab Emirates Abu Dhabi, music was not merely entertainment but an integral part of social and spiritual life. The musician played a crucial role in commemorating significant events, such as boat building, pearl diving expeditions, and tribal gatherings. Traditional instruments such as the oud (a pear-shaped string instrument), the darbuka (goblet drum), and the mirwas (frame drum) were central to these performances.</w:t>
      </w:r>
    </w:p>
    <w:p>
      <w:pPr>
        <w:pStyle w:val="BodyText"/>
      </w:pPr>
      <w:r>
        <w:t xml:space="preserve">Al Ayyala, a traditional martial dance accompanied by rhythmic chanting and percussion, remains one of the most iconic musical expressions in United Arab Emirates Abu Dhabi. Recognized by UNESCO as part of the Intangible Cultural Heritage of Humanity, Al Ayyala demonstrates how musicians have historically functioned as custodians of national identity. The lyrics often reference bravery, unity, and respect for authority—values that continue to resonate with modern Emirati society.</w:t>
      </w:r>
    </w:p>
    <w:bookmarkEnd w:id="21"/>
    <w:bookmarkStart w:id="22" w:name="Xde6529778fbe2a2d8f3283800d158605dc5c73c"/>
    <w:p>
      <w:pPr>
        <w:pStyle w:val="Heading2"/>
      </w:pPr>
      <w:r>
        <w:t xml:space="preserve">3. Institutional Support and Policy Frameworks</w:t>
      </w:r>
    </w:p>
    <w:p>
      <w:pPr>
        <w:pStyle w:val="FirstParagraph"/>
      </w:pPr>
      <w:r>
        <w:t xml:space="preserve">The transformation of the music sector in United Arab Emirates Abu Dhabi has been heavily influenced by strategic government policies aimed at diversifying the economy and enhancing cultural tourism. The Department of Culture and Tourism – Abu Dhabi (DCT) plays a pivotal role in supporting musicians through funding, infrastructure development, and international promotion.</w:t>
      </w:r>
    </w:p>
    <w:p>
      <w:pPr>
        <w:pStyle w:val="BodyText"/>
      </w:pPr>
      <w:r>
        <w:t xml:space="preserve">Initiatives such as the Abu Dhabi Festival (formerly known as the Emirates Festival) have provided platforms for both local and international artists to collaborate. These events highlight the musician’s evolving role from niche cultural practitioner to key player in soft diplomacy. Furthermore, initiatives like Louvre Abu Dhabi and Guggenheim Abu Dhabi have integrated musical performances into their exhibition programs, thereby elevating the status of live music as a high-art form.</w:t>
      </w:r>
    </w:p>
    <w:bookmarkEnd w:id="22"/>
    <w:bookmarkStart w:id="23" w:name="Xb3b8edb467b2d12f32b59c5a2bc6d0737c45375"/>
    <w:p>
      <w:pPr>
        <w:pStyle w:val="Heading2"/>
      </w:pPr>
      <w:r>
        <w:t xml:space="preserve">4. Education and Training: Building the Next Generation</w:t>
      </w:r>
    </w:p>
    <w:p>
      <w:pPr>
        <w:pStyle w:val="FirstParagraph"/>
      </w:pPr>
      <w:r>
        <w:t xml:space="preserve">To ensure sustainability, United Arab Emirates Abu Dhabi has invested significantly in music education. Institutions such as NYU Abu Dhabi’s Steinhardt School of Education offer programs in performance studies and ethnomusicology, allowing students to explore both Western classical traditions and Arabic maqam systems. Additionally, the Etihad Rail Cultural Heritage Project incorporates educational components about traditional music into its broader cultural outreach.</w:t>
      </w:r>
    </w:p>
    <w:p>
      <w:pPr>
        <w:pStyle w:val="BodyText"/>
      </w:pPr>
      <w:r>
        <w:t xml:space="preserve">Private academies such as the Abu Dhabi Music &amp; Arts Foundation (ADMAF) provide structured training for young musicians, focusing on technical proficiency alongside cultural contextualization. These efforts aim to create a new generation of musicians who are not only skilled performers but also culturally aware ambassadors of United Arab Emirates Abu Dhabi’s heritage.</w:t>
      </w:r>
    </w:p>
    <w:bookmarkEnd w:id="23"/>
    <w:bookmarkStart w:id="24" w:name="X2abd211d1ab113dd614c15eb84b053d21960f04"/>
    <w:p>
      <w:pPr>
        <w:pStyle w:val="Heading2"/>
      </w:pPr>
      <w:r>
        <w:t xml:space="preserve">5. Contemporary Trends and Global Integration</w:t>
      </w:r>
    </w:p>
    <w:p>
      <w:pPr>
        <w:pStyle w:val="FirstParagraph"/>
      </w:pPr>
      <w:r>
        <w:t xml:space="preserve">In recent years, there has been a notable surge in contemporary music production in United Arab Emirates Abu Dhabi. Hip-hop, electronic dance music (EDM), and pop genres have gained traction among younger demographics while incorporating Arabic lyrics and traditional instruments. This fusion reflects the cosmopolitan nature of the city’s population, which includes expatriates from over 200 nationalities.</w:t>
      </w:r>
    </w:p>
    <w:p>
      <w:pPr>
        <w:pStyle w:val="BodyText"/>
      </w:pPr>
      <w:r>
        <w:t xml:space="preserve">The rise of digital streaming platforms has further expanded the reach of musicians from United Arab Emirates Abu Dhabi, enabling them to connect with global audiences without leaving their home country. Artists such as Shamma bint Suhail Al Mazrui have gained international recognition by blending classical Arabic poetry with modern compositions, illustrating how traditional forms can be reinterpreted for contemporary contexts.</w:t>
      </w:r>
    </w:p>
    <w:bookmarkEnd w:id="24"/>
    <w:bookmarkStart w:id="25" w:name="Xde8e543669c84a0ff9d80d806dd5e5b7077f875"/>
    <w:p>
      <w:pPr>
        <w:pStyle w:val="Heading2"/>
      </w:pPr>
      <w:r>
        <w:t xml:space="preserve">6. Economic Contributions and Creative Industry Growth</w:t>
      </w:r>
    </w:p>
    <w:p>
      <w:pPr>
        <w:pStyle w:val="FirstParagraph"/>
      </w:pPr>
      <w:r>
        <w:t xml:space="preserve">The creative economy in United Arab Emirates Abu Dhabi is expanding rapidly, with music serving as a key component. According to recent reports by DCT, the creative industries contribute over 5% to the city’s GDP, creating thousands of jobs for musicians, producers, sound engineers, and event organizers. Major events like Formula 1 Grand Prix and F1 Esports World Cup often feature curated musical lineups that attract international artists and boost local employment opportunities.</w:t>
      </w:r>
    </w:p>
    <w:bookmarkEnd w:id="25"/>
    <w:bookmarkStart w:id="26" w:name="challenges-and-future-directions"/>
    <w:p>
      <w:pPr>
        <w:pStyle w:val="Heading2"/>
      </w:pPr>
      <w:r>
        <w:t xml:space="preserve">7. Challenges and Future Directions</w:t>
      </w:r>
    </w:p>
    <w:p>
      <w:pPr>
        <w:pStyle w:val="FirstParagraph"/>
      </w:pPr>
      <w:r>
        <w:t xml:space="preserve">Despite significant progress, challenges remain for the musician community in United Arab Emirates Abu Dhabi. One major issue is balancing cultural authenticity with commercial appeal. Some critics argue that globalization risks diluting unique Emirati musical identities if not carefully managed.</w:t>
      </w:r>
    </w:p>
    <w:bookmarkEnd w:id="26"/>
    <w:bookmarkStart w:id="27" w:name="conclusion"/>
    <w:p>
      <w:pPr>
        <w:pStyle w:val="Heading2"/>
      </w:pPr>
      <w:r>
        <w:t xml:space="preserve">8. Conclusion</w:t>
      </w:r>
    </w:p>
    <w:p>
      <w:pPr>
        <w:pStyle w:val="FirstParagraph"/>
      </w:pPr>
      <w:r>
        <w:t xml:space="preserve">The role of the musician in United Arab Emirates Abu Dhabi is no longer confined to ceremonial or folkloric functions. Today, they are active participants in shaping a modern cultural narrative that honors the past while embracing innovation. Through robust institutional support, educational reforms, and economic incentives, United Arab Emirates Abu Dhabi has created an ecosystem where musicians can thrive professionally while preserving their cultural roots.</w:t>
      </w:r>
    </w:p>
    <w:p>
      <w:pPr>
        <w:pStyle w:val="BodyText"/>
      </w:pPr>
      <w:r>
        <w:t xml:space="preserve">As the city continues to position itself as a global hub for arts and culture, the musician will remain at the forefront of this transformation. Their ability to bridge tradition and modernity ensures that music remains a vital expression of identity, resilience, and creativity in United Arab Emirates Abu Dhabi.</w:t>
      </w:r>
    </w:p>
    <w:bookmarkEnd w:id="27"/>
    <w:bookmarkStart w:id="28" w:name="references"/>
    <w:p>
      <w:pPr>
        <w:pStyle w:val="Heading2"/>
      </w:pPr>
      <w:r>
        <w:t xml:space="preserve">9. References</w:t>
      </w:r>
    </w:p>
    <w:p>
      <w:pPr>
        <w:pStyle w:val="FirstParagraph"/>
      </w:pPr>
      <w:r>
        <w:t xml:space="preserve">1. Department of Culture and Tourism – Abu Dhabi (DCT). Annual Reports on Creative Industries Performance.</w:t>
      </w:r>
    </w:p>
    <w:p>
      <w:pPr>
        <w:pStyle w:val="BodyText"/>
      </w:pPr>
      <w:r>
        <w:t xml:space="preserve">2. UNESCO Representative List of the Intangible Cultural Heritage of Humanity: Al-Ayyala.</w:t>
      </w:r>
    </w:p>
    <w:p>
      <w:pPr>
        <w:pStyle w:val="BodyText"/>
      </w:pPr>
      <w:r>
        <w:t xml:space="preserve">3. Al-Mansoori, H. "Music and Identity in Contemporary Abu Dhabi." Journal of Middle Eastern Studies, vol. 45, no. 2, 2023.</w:t>
      </w:r>
    </w:p>
    <w:p>
      <w:pPr>
        <w:pStyle w:val="BodyText"/>
      </w:pPr>
      <w:r>
        <w:t xml:space="preserve">4. Federal Law No. 7 of 2002 on Copyrights and Neighboring Rights (United Arab Emirates).</w:t>
      </w:r>
    </w:p>
    <w:p>
      <w:pPr>
        <w:pStyle w:val="BodyText"/>
      </w:pPr>
      <w:r>
        <w:t xml:space="preserve">5. Steinhardt School of Education, NYU Abu Dhabi Curriculum Guide: Music Performance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Musician in United Arab Emirates Abu Dhabi</dc:title>
  <dc:creator/>
  <dc:language>en</dc:language>
  <cp:keywords/>
  <dcterms:created xsi:type="dcterms:W3CDTF">2026-07-29T18:41:47Z</dcterms:created>
  <dcterms:modified xsi:type="dcterms:W3CDTF">2026-07-29T18:41:47Z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