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Research</w:t>
      </w:r>
      <w:r>
        <w:t xml:space="preserve"> </w:t>
      </w:r>
      <w:r>
        <w:t xml:space="preserve">Paper</w:t>
      </w:r>
    </w:p>
    <w:bookmarkStart w:id="27" w:name="X9c42ca1bbd68b9ec976ee2c746056a988465310"/>
    <w:p>
      <w:pPr>
        <w:pStyle w:val="Heading1"/>
      </w:pPr>
      <w:r>
        <w:t xml:space="preserve">The Evolution and Economic Impact of the Musician in United States New York City: A Sociological and Economic Research Paper</w:t>
      </w:r>
    </w:p>
    <w:p>
      <w:pPr>
        <w:pStyle w:val="FirstParagraph"/>
      </w:pPr>
      <w:r>
        <w:rPr>
          <w:bCs/>
          <w:b/>
        </w:rPr>
        <w:t xml:space="preserve">Abstract:</w:t>
      </w:r>
      <w:r>
        <w:br/>
      </w:r>
      <w:r>
        <w:br/>
      </w:r>
      <w:r>
        <w:t xml:space="preserve">This research paper examines the multifaceted role of the musician within the cultural and economic landscape of United States New York City. By analyzing historical trends, contemporary labor statistics, and sociological impacts, this document elucidates how artists in one of the world’s most vibrant metropolitan areas navigate professional challenges while contributing significantly to urban revitalization. The study highlights that despite high costs of living and gentrification pressures, the musician remains a central pillar in defining New York City as a global capital of arts and entertainment.</w:t>
      </w:r>
    </w:p>
    <w:bookmarkStart w:id="20" w:name="introduction"/>
    <w:p>
      <w:pPr>
        <w:pStyle w:val="Heading2"/>
      </w:pPr>
      <w:r>
        <w:t xml:space="preserve">1. Introduction</w:t>
      </w:r>
    </w:p>
    <w:p>
      <w:pPr>
        <w:pStyle w:val="FirstParagraph"/>
      </w:pPr>
      <w:r>
        <w:t xml:space="preserve">New York City has long been regarded not merely as an economic powerhouse but as the epicenter of global cultural production. At the heart of this cultural engine lies the musician. In United States New York City, music is not just a form of entertainment; it is a fundamental component of urban identity, influencing tourism, community cohesion, and local economies. This paper aims to explore the contemporary status of the musician in this specific geographic context.</w:t>
      </w:r>
    </w:p>
    <w:p>
      <w:pPr>
        <w:pStyle w:val="BodyText"/>
      </w:pPr>
      <w:r>
        <w:t xml:space="preserve">The significance of United States New York City as a hub for musical innovation cannot be overstated. From the jazz clubs of Harlem in the 1920s to the punk scene CBGBs fostered in Manhattan and today’s diverse genres spreading through Brooklyn’s independent venues, musicians have consistently driven cultural shifts. However, the modern musician faces unique challenges distinct to this dense urban environment. Rising real estate prices, changing consumption habits due to digital streaming platforms, and shifting municipal policies regarding street performance constitute a complex ecosystem that requires rigorous academic scrutiny.</w:t>
      </w:r>
    </w:p>
    <w:bookmarkEnd w:id="20"/>
    <w:bookmarkStart w:id="21" w:name="Xb92b53c6c05abaf6ad94664c4869fec88789bdc"/>
    <w:p>
      <w:pPr>
        <w:pStyle w:val="Heading2"/>
      </w:pPr>
      <w:r>
        <w:t xml:space="preserve">2. Historical Context of the Musician in New York</w:t>
      </w:r>
    </w:p>
    <w:p>
      <w:pPr>
        <w:pStyle w:val="FirstParagraph"/>
      </w:pPr>
      <w:r>
        <w:t xml:space="preserve">To understand the current state of musicians in United States New York City, one must examine their historical trajectory. The city’s identity is deeply intertwined with musical genres born or popularized within its boroughs. The Great Migration brought African American musicians to Harlem, creating a fertile ground for jazz and swing, which redefined American music globally. Similarly, the post-war era saw Greenwich Village become a sanctuary for folk revivalists like Bob Dylan and Joan Baez.</w:t>
      </w:r>
    </w:p>
    <w:p>
      <w:pPr>
        <w:pStyle w:val="BodyText"/>
      </w:pPr>
      <w:r>
        <w:t xml:space="preserve">In recent decades, the scope has widened exponentially. United States New York City became synonymous with hip-hop in the 1970s and 80s, emerging from the Bronx as a voice for marginalized communities. This historical precedence establishes that musicians in this city are not merely performers but storytellers of urban life. Their work often reflects socio-political realities, making them crucial cultural commentators.</w:t>
      </w:r>
    </w:p>
    <w:bookmarkEnd w:id="21"/>
    <w:bookmarkStart w:id="22" w:name="Xb9ba9d38ab630dc7808f754b1a22e4151054c0b"/>
    <w:p>
      <w:pPr>
        <w:pStyle w:val="Heading2"/>
      </w:pPr>
      <w:r>
        <w:t xml:space="preserve">3. Economic Analysis: The Gig Economy and Precarity</w:t>
      </w:r>
    </w:p>
    <w:p>
      <w:pPr>
        <w:pStyle w:val="FirstParagraph"/>
      </w:pPr>
      <w:r>
        <w:t xml:space="preserve">The economic landscape for the musician in United States New York City is characterized by high income potential for top-tier artists but significant precarity for the vast majority. According to data from local labor unions and arts councils, a substantial number of working musicians rely on gig-based work rather than salaried positions. This "gig economy" model offers flexibility but lacks the stability of traditional employment benefits such as health insurance and retirement plans.</w:t>
      </w:r>
    </w:p>
    <w:p>
      <w:pPr>
        <w:pStyle w:val="BodyText"/>
      </w:pPr>
      <w:r>
        <w:t xml:space="preserve">The cost of living in New York City exacerbates these financial pressures. Musicians must often divide their time between performing and secondary jobs to sustain themselves, a phenomenon known as the "starving artist" trope, which persists despite the city's wealth. However, it is important to note that United States New York City offers unparalleled networking opportunities. The density of record labels, publishing houses, media outlets, and performance venues creates a unique ecosystem where breakthroughs can happen rapidly compared to other regions.</w:t>
      </w:r>
    </w:p>
    <w:p>
      <w:pPr>
        <w:pStyle w:val="BodyText"/>
      </w:pPr>
      <w:r>
        <w:t xml:space="preserve">Furthermore, the economic impact of musicians extends beyond their personal incomes. Live music events contribute billions to the local economy annually through ticket sales, merchandise, and ancillary spending on hospitality and transportation. Thus, policymakers in United States New York City must recognize musicians as key economic drivers who require supportive infrastructure.</w:t>
      </w:r>
    </w:p>
    <w:bookmarkEnd w:id="22"/>
    <w:bookmarkStart w:id="23" w:name="X510a5835c176b54c041463858bcfcc0a5a13d7f"/>
    <w:p>
      <w:pPr>
        <w:pStyle w:val="Heading2"/>
      </w:pPr>
      <w:r>
        <w:t xml:space="preserve">4. Sociological Impact and Community Building</w:t>
      </w:r>
    </w:p>
    <w:p>
      <w:pPr>
        <w:pStyle w:val="FirstParagraph"/>
      </w:pPr>
      <w:r>
        <w:t xml:space="preserve">Beyond economics, the musician plays a vital sociological role in United States New York City. Music venues serve as community hubs where diverse populations intersect. In neighborhoods like Bedford-Stuyvesant in Brooklyn or Washington Heights in Manhattan, local musicians act as cultural ambassadors, preserving heritage while fostering integration among new immigrant groups.</w:t>
      </w:r>
    </w:p>
    <w:p>
      <w:pPr>
        <w:pStyle w:val="BodyText"/>
      </w:pPr>
      <w:r>
        <w:t xml:space="preserve">Street performers, often regulated by specific permits issued by the city, add texture to the urban experience. They transform public spaces into stages for spontaneous artistic expression. While debates over noise pollution and pedestrian congestion occur, the presence of musicians enhances the vibrancy of public areas like Central Park or Times Square, making United States New York City attractive to both residents and tourists.</w:t>
      </w:r>
    </w:p>
    <w:p>
      <w:pPr>
        <w:pStyle w:val="BodyText"/>
      </w:pPr>
      <w:r>
        <w:t xml:space="preserve">Moreover, music therapy and community outreach programs led by professional musicians contribute to social well-being. Many organizations in New York utilize music to support mental health initiatives among youth at risk. These efforts underscore the broader societal value of the musician beyond commercial success.</w:t>
      </w:r>
    </w:p>
    <w:bookmarkEnd w:id="23"/>
    <w:bookmarkStart w:id="24" w:name="challenges-gentrification-and-policy"/>
    <w:p>
      <w:pPr>
        <w:pStyle w:val="Heading2"/>
      </w:pPr>
      <w:r>
        <w:t xml:space="preserve">5. Challenges: Gentrification and Policy</w:t>
      </w:r>
    </w:p>
    <w:p>
      <w:pPr>
        <w:pStyle w:val="FirstParagraph"/>
      </w:pPr>
      <w:r>
        <w:t xml:space="preserve">A critical challenge facing musicians in United States New York City is gentrification. As neighborhoods become more affluent, rent increases often force out long-standing venues and rehearsal spaces. The loss of affordable rehearsal studios disproportionately affects emerging artists who cannot afford the premium rates commanded by established entities. This displacement threatens the pipeline of new talent that keeps United States New York City culturally relevant.</w:t>
      </w:r>
    </w:p>
    <w:p>
      <w:pPr>
        <w:pStyle w:val="BodyText"/>
      </w:pPr>
      <w:r>
        <w:t xml:space="preserve">Municipal policies regarding noise ordinances and zoning laws also impact musicians' ability to practice and perform. Strict regulations can stifle creative experimentation, particularly for those working in loud genres like rock or electronic music. Advocacy groups within the city are actively lobbying for "Artist Residency" protections and tax incentives to preserve cultural spaces.</w:t>
      </w:r>
    </w:p>
    <w:bookmarkEnd w:id="24"/>
    <w:bookmarkStart w:id="25" w:name="conclusion"/>
    <w:p>
      <w:pPr>
        <w:pStyle w:val="Heading2"/>
      </w:pPr>
      <w:r>
        <w:t xml:space="preserve">6. Conclusion</w:t>
      </w:r>
    </w:p>
    <w:p>
      <w:pPr>
        <w:pStyle w:val="FirstParagraph"/>
      </w:pPr>
      <w:r>
        <w:t xml:space="preserve">In conclusion, the musician in United States New York City occupies a complex position at the intersection of art, commerce, and civic life. While facing substantial economic hurdles related to housing and venue accessibility, musicians continue to define the city’s global brand. Their contributions are indispensable to New York’s soft power and local economy.</w:t>
      </w:r>
    </w:p>
    <w:p>
      <w:pPr>
        <w:pStyle w:val="BodyText"/>
      </w:pPr>
      <w:r>
        <w:t xml:space="preserve">Future research should focus on developing sustainable policy frameworks that protect artistic spaces while supporting artist livelihoods. By recognizing the musician not just as a cultural artifact but as an essential urban worker, United States New York City can ensure its status as a thriving hub for musical innovation in the 21st century.</w:t>
      </w:r>
    </w:p>
    <w:bookmarkEnd w:id="25"/>
    <w:bookmarkStart w:id="26" w:name="references-simulated"/>
    <w:p>
      <w:pPr>
        <w:pStyle w:val="Heading2"/>
      </w:pPr>
      <w:r>
        <w:t xml:space="preserve">7. References (Simulated)</w:t>
      </w:r>
    </w:p>
    <w:p>
      <w:pPr>
        <w:numPr>
          <w:ilvl w:val="0"/>
          <w:numId w:val="1001"/>
        </w:numPr>
        <w:pStyle w:val="Compact"/>
      </w:pPr>
      <w:r>
        <w:t xml:space="preserve">New York City Department of Cultural Affairs. (2023). *State of the Arts: Economic Impact Report*.</w:t>
      </w:r>
    </w:p>
    <w:p>
      <w:pPr>
        <w:numPr>
          <w:ilvl w:val="0"/>
          <w:numId w:val="1001"/>
        </w:numPr>
        <w:pStyle w:val="Compact"/>
      </w:pPr>
      <w:r>
        <w:t xml:space="preserve">Garn, S., &amp; Goldsmith, A. (Eds.). (2019). *Music Cities: New York and Beyond*. Routledge.</w:t>
      </w:r>
    </w:p>
    <w:p>
      <w:pPr>
        <w:numPr>
          <w:ilvl w:val="0"/>
          <w:numId w:val="1001"/>
        </w:numPr>
        <w:pStyle w:val="Compact"/>
      </w:pPr>
      <w:r>
        <w:t xml:space="preserve">United States Bureau of Labor Statistics. (2024). *Occupational Employment Statistics for Musicians and Singers in the New York-Newark-Jersey City Metro Area*.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United States New York City: A Sociological and Economic Research Paper</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