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Iraq:</w:t>
      </w:r>
      <w:r>
        <w:t xml:space="preserve"> </w:t>
      </w:r>
      <w:r>
        <w:t xml:space="preserve">A</w:t>
      </w:r>
      <w:r>
        <w:t xml:space="preserve"> </w:t>
      </w:r>
      <w:r>
        <w:t xml:space="preserve">Focus</w:t>
      </w:r>
      <w:r>
        <w:t xml:space="preserve"> </w:t>
      </w:r>
      <w:r>
        <w:t xml:space="preserve">on</w:t>
      </w:r>
      <w:r>
        <w:t xml:space="preserve"> </w:t>
      </w:r>
      <w:r>
        <w:t xml:space="preserve">Baghdad</w:t>
      </w:r>
    </w:p>
    <w:bookmarkStart w:id="29" w:name="Xb562cd64481bda08a5448e2d88d7f8f1b3be40f"/>
    <w:p>
      <w:pPr>
        <w:pStyle w:val="Heading1"/>
      </w:pPr>
      <w:r>
        <w:t xml:space="preserve">The Critical Role of Nursing in the Healthcare System of Iraq: A Focus on Baghdad</w:t>
      </w:r>
    </w:p>
    <w:bookmarkStart w:id="20" w:name="abstract"/>
    <w:p>
      <w:pPr>
        <w:pStyle w:val="Heading3"/>
      </w:pPr>
      <w:r>
        <w:t xml:space="preserve">Abstract</w:t>
      </w:r>
    </w:p>
    <w:p>
      <w:pPr>
        <w:pStyle w:val="FirstParagraph"/>
      </w:pPr>
      <w:r>
        <w:t xml:space="preserve">This research paper examines the evolving landscape of nursing within Iraq, with a specific emphasis on Baghdad as the central hub for medical education and healthcare delivery. It explores the historical context, current challenges, and future potential of the nursing profession in post-conflict rehabilitation. The document highlights how dedicated nurses are pivotal in restoring public health infrastructure, addressing trauma-related injuries, and managing communicable diseases. By analyzing educational reforms and international partnerships, this paper argues that empowering nurses is essential for achieving sustainable health outcomes in Baghdad.</w:t>
      </w:r>
    </w:p>
    <w:bookmarkEnd w:id="20"/>
    <w:bookmarkStart w:id="21" w:name="introduction"/>
    <w:p>
      <w:pPr>
        <w:pStyle w:val="Heading2"/>
      </w:pPr>
      <w:r>
        <w:t xml:space="preserve">1. Introduction</w:t>
      </w:r>
    </w:p>
    <w:p>
      <w:pPr>
        <w:pStyle w:val="FirstParagraph"/>
      </w:pPr>
      <w:r>
        <w:t xml:space="preserve">The healthcare system in Iraq has undergone profound transformations over the past few decades, shaped by conflict, sanctions, and subsequent reconstruction efforts. At the heart of this system lies the profession of nursing. In Baghdad, the capital city and most populous center in Iraq, hospitals serve as critical lifelines for millions of citizens. The role of a</w:t>
      </w:r>
      <w:r>
        <w:t xml:space="preserve"> </w:t>
      </w:r>
      <w:r>
        <w:rPr>
          <w:bCs/>
          <w:b/>
        </w:rPr>
        <w:t xml:space="preserve">nurse</w:t>
      </w:r>
      <w:r>
        <w:t xml:space="preserve"> </w:t>
      </w:r>
      <w:r>
        <w:t xml:space="preserve">extends beyond bedside care; they are often frontline responders in emergency situations, educators in public health campaigns, and advocates for patient rights. This paper aims to elucidate the multifaceted contributions of nurses in Baghdad, assessing how their work influences the broader healthcare architecture of Iraq.</w:t>
      </w:r>
    </w:p>
    <w:bookmarkEnd w:id="21"/>
    <w:bookmarkStart w:id="22" w:name="X04a0b353c3e5522618014b5e551fc1ef42104f1"/>
    <w:p>
      <w:pPr>
        <w:pStyle w:val="Heading2"/>
      </w:pPr>
      <w:r>
        <w:t xml:space="preserve">2. Historical Context and Current Challenges</w:t>
      </w:r>
    </w:p>
    <w:p>
      <w:pPr>
        <w:pStyle w:val="FirstParagraph"/>
      </w:pPr>
      <w:r>
        <w:t xml:space="preserve">The history of nursing in Iraq dates back to the early 20th century, but significant modernization began in the mid-1900s. However, years of geopolitical instability severely disrupted medical training facilities and hospital operations across Baghdad. Many healthcare professionals fled the country, creating a brain drain that left a void in specialized care. Consequently, the current generation of nurses faces immense pressure to fill these gaps while often lacking access to updated medical technologies.</w:t>
      </w:r>
    </w:p>
    <w:p>
      <w:pPr>
        <w:pStyle w:val="BodyText"/>
      </w:pPr>
      <w:r>
        <w:t xml:space="preserve">In Baghdad specifically, hospitals such as Al-Yarmouk Teaching Hospital and Ibn Sina Hospital are burdened with high patient volumes. Nurses here must navigate resource scarcity, including shortages of basic supplies and medication. Despite these hardships, the resilience of the nursing staff in Iraq remains a testament to their commitment to humanitarian care.</w:t>
      </w:r>
    </w:p>
    <w:bookmarkEnd w:id="22"/>
    <w:bookmarkStart w:id="23" w:name="the-educational-landscape-in-baghdad"/>
    <w:p>
      <w:pPr>
        <w:pStyle w:val="Heading2"/>
      </w:pPr>
      <w:r>
        <w:t xml:space="preserve">3. The Educational Landscape in Baghdad</w:t>
      </w:r>
    </w:p>
    <w:p>
      <w:pPr>
        <w:pStyle w:val="FirstParagraph"/>
      </w:pPr>
      <w:r>
        <w:t xml:space="preserve">To rebuild the healthcare workforce, educational institutions in Baghdad have prioritized nursing curricula. Universities such as Al-Nahrain University and the University of Baghdad offer bachelor’s degrees in Nursing, aiming to standardize training according to international guidelines. These programs emphasize not only clinical skills but also ethical reasoning and community health management.</w:t>
      </w:r>
    </w:p>
    <w:p>
      <w:pPr>
        <w:pStyle w:val="BodyText"/>
      </w:pPr>
      <w:r>
        <w:t xml:space="preserve">However, a discrepancy often exists between academic preparation and practical application. Many nursing students in Iraq report insufficient clinical hours during their studies due to the overwhelming patient load that prevents faculty from supervising trainees effectively. Addressing this gap requires robust mentorship programs and increased funding for simulation labs in Baghdad’s medical colleges.</w:t>
      </w:r>
    </w:p>
    <w:bookmarkEnd w:id="23"/>
    <w:bookmarkStart w:id="24" w:name="X6249fe6431d7acc7154d14159e6a9f344c45df8"/>
    <w:p>
      <w:pPr>
        <w:pStyle w:val="Heading2"/>
      </w:pPr>
      <w:r>
        <w:t xml:space="preserve">4. Specialized Care: Trauma and Mental Health</w:t>
      </w:r>
    </w:p>
    <w:p>
      <w:pPr>
        <w:pStyle w:val="FirstParagraph"/>
      </w:pPr>
      <w:r>
        <w:t xml:space="preserve">A significant portion of nursing practice in Baghdad involves treating injuries related to violence, bombings, and road accidents. Nurses are trained to manage acute trauma cases, providing immediate stabilization before surgeons can intervene. This requires rapid decision-making skills and emotional fortitude.</w:t>
      </w:r>
    </w:p>
    <w:p>
      <w:pPr>
        <w:pStyle w:val="BodyText"/>
      </w:pPr>
      <w:r>
        <w:t xml:space="preserve">Furthermore, the psychological toll on the population has necessitated a shift toward mental health nursing. In recent years, Baghdad has seen an increase in psychiatric wards within general hospitals. Nurses play a crucial role in de-escalating crises and providing compassionate care to victims of PTSD. The integration of mental health into primary nursing care is still developing but represents a vital step toward holistic healing for the Iraqi people.</w:t>
      </w:r>
    </w:p>
    <w:bookmarkEnd w:id="24"/>
    <w:bookmarkStart w:id="25" w:name="Xd64a084d8f20c499b2f080fb89be18ce3f47137"/>
    <w:p>
      <w:pPr>
        <w:pStyle w:val="Heading2"/>
      </w:pPr>
      <w:r>
        <w:t xml:space="preserve">5. Public Health Initiatives and Infectious Diseases</w:t>
      </w:r>
    </w:p>
    <w:p>
      <w:pPr>
        <w:pStyle w:val="FirstParagraph"/>
      </w:pPr>
      <w:r>
        <w:t xml:space="preserve">Beyond acute care, nurses in Iraq are instrumental in public health surveillance. With the resurgence of diseases such as cholera, Hepatitis C, and measles, community nursing programs have become essential. Nurses conduct vaccination drives, educate families on hygiene practices, and monitor outbreak trends in neighborhoods across Baghdad.</w:t>
      </w:r>
    </w:p>
    <w:p>
      <w:pPr>
        <w:pStyle w:val="BodyText"/>
      </w:pPr>
      <w:r>
        <w:t xml:space="preserve">During the recent global health crises, such as the COVID-19 pandemic, nurses in Iraq demonstrated extraordinary courage. They worked in isolation wards for extended shifts, adhering to strict safety protocols while comforting frightened patients. Their efforts helped curb transmission rates and maintained public trust in medical institutions during a time of widespread fear.</w:t>
      </w:r>
    </w:p>
    <w:bookmarkEnd w:id="25"/>
    <w:bookmarkStart w:id="26" w:name="Xac5031396818d35fd4232a88cfc893bfcbbef10"/>
    <w:p>
      <w:pPr>
        <w:pStyle w:val="Heading2"/>
      </w:pPr>
      <w:r>
        <w:t xml:space="preserve">6. Professional Development and International Collaboration</w:t>
      </w:r>
    </w:p>
    <w:p>
      <w:pPr>
        <w:pStyle w:val="FirstParagraph"/>
      </w:pPr>
      <w:r>
        <w:t xml:space="preserve">The future of nursing in Iraq depends on continuous professional development and international support. Organizations like the World Health Organization (WHO) and various non-governmental organizations (NGOs) have partnered with Baghdad’s Ministry of Health to provide training workshops, equipment donations, and policy guidance.</w:t>
      </w:r>
    </w:p>
    <w:p>
      <w:pPr>
        <w:pStyle w:val="BodyText"/>
      </w:pPr>
      <w:r>
        <w:t xml:space="preserve">These collaborations aim to introduce evidence-based practices into daily nursing routines in Iraq. For instance, digital health records are being piloted in select hospitals in Baghdad to improve patient tracking. Nurses are receiving training on electronic data management, which enhances efficiency and reduces medical errors. Such initiatives empower the local workforce while fostering global standards of care.</w:t>
      </w:r>
    </w:p>
    <w:bookmarkEnd w:id="26"/>
    <w:bookmarkStart w:id="27" w:name="recommendations-for-policy-makers"/>
    <w:p>
      <w:pPr>
        <w:pStyle w:val="Heading2"/>
      </w:pPr>
      <w:r>
        <w:t xml:space="preserve">7. Recommendations for Policy Makers</w:t>
      </w:r>
    </w:p>
    <w:p>
      <w:pPr>
        <w:pStyle w:val="FirstParagraph"/>
      </w:pPr>
      <w:r>
        <w:t xml:space="preserve">To sustain progress, several recommendations are proposed:</w:t>
      </w:r>
    </w:p>
    <w:p>
      <w:pPr>
        <w:numPr>
          <w:ilvl w:val="0"/>
          <w:numId w:val="1001"/>
        </w:numPr>
        <w:pStyle w:val="Compact"/>
      </w:pPr>
      <w:r>
        <w:rPr>
          <w:bCs/>
          <w:b/>
        </w:rPr>
        <w:t xml:space="preserve">Increase Funding:</w:t>
      </w:r>
      <w:r>
        <w:t xml:space="preserve">The Iraqi government must allocate more budget to nursing education and hospital infrastructure in Baghdad.</w:t>
      </w:r>
    </w:p>
    <w:p>
      <w:pPr>
        <w:numPr>
          <w:ilvl w:val="0"/>
          <w:numId w:val="1001"/>
        </w:numPr>
        <w:pStyle w:val="Compact"/>
      </w:pPr>
      <w:r>
        <w:rPr>
          <w:bCs/>
          <w:b/>
        </w:rPr>
        <w:t xml:space="preserve">Mental Health Support for Staff:</w:t>
      </w:r>
      <w:r>
        <w:t xml:space="preserve">Nurses face high burnout rates; establishing psychological support systems for healthcare workers is imperative.</w:t>
      </w:r>
    </w:p>
    <w:p>
      <w:pPr>
        <w:numPr>
          <w:ilvl w:val="0"/>
          <w:numId w:val="1001"/>
        </w:numPr>
        <w:pStyle w:val="Compact"/>
      </w:pPr>
      <w:r>
        <w:rPr>
          <w:bCs/>
          <w:b/>
        </w:rPr>
        <w:t xml:space="preserve">Promote Research:</w:t>
      </w:r>
      <w:r>
        <w:t xml:space="preserve">Encourage academic research within Iraqi universities to identify local health trends and tailor nursing interventions accordingly.</w:t>
      </w:r>
    </w:p>
    <w:bookmarkEnd w:id="27"/>
    <w:bookmarkStart w:id="28" w:name="conclusion"/>
    <w:p>
      <w:pPr>
        <w:pStyle w:val="Heading2"/>
      </w:pPr>
      <w:r>
        <w:t xml:space="preserve">8. Conclusion</w:t>
      </w:r>
    </w:p>
    <w:p>
      <w:pPr>
        <w:pStyle w:val="FirstParagraph"/>
      </w:pPr>
      <w:r>
        <w:t xml:space="preserve">In conclusion, the profession of nursing is indispensable to the healthcare recovery and stability of Iraq. In Baghdad, nurses serve as the backbone of medical services, addressing both immediate physical needs and long-term public health concerns. Despite facing significant systemic challenges, their dedication remains unwavering. By investing in education, technology, and professional well-being, stakeholders can ensure that nurses in Iraq are equipped to meet the evolving demands of modern healthcare. The future of health in Baghdad relies heavily on empowering this vital workforce.</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comprehensive overview suitable for academic or professional review regarding nursing practices and policies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Nursing in the Healthcare System of Iraq: A Focus on Baghdad</dc:title>
  <dc:creator/>
  <dc:language>en</dc:language>
  <cp:keywords/>
  <dcterms:created xsi:type="dcterms:W3CDTF">2026-07-29T19:38:37Z</dcterms:created>
  <dcterms:modified xsi:type="dcterms:W3CDTF">2026-07-29T19:38:37Z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