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Research</w:t>
      </w:r>
      <w:r>
        <w:t xml:space="preserve"> </w:t>
      </w:r>
      <w:r>
        <w:t xml:space="preserve">Paper</w:t>
      </w:r>
    </w:p>
    <w:bookmarkStart w:id="33" w:name="X889749e0fcbd9376a0ca9edbfded30f34d3c0c9"/>
    <w:p>
      <w:pPr>
        <w:pStyle w:val="Heading1"/>
      </w:pPr>
      <w:r>
        <w:t xml:space="preserve">The Role of the Nurse in Israel Jerusalem:</w:t>
      </w:r>
      <w:r>
        <w:br/>
      </w:r>
      <w:r>
        <w:t xml:space="preserve">A Research Paper on Multicultural Care, Systemic Integration, and Ethical Practice</w:t>
      </w:r>
    </w:p>
    <w:p>
      <w:pPr>
        <w:pStyle w:val="FirstParagraph"/>
      </w:pPr>
      <w:r>
        <w:rPr>
          <w:bCs/>
          <w:b/>
        </w:rPr>
        <w:t xml:space="preserve">Abstract:</w:t>
      </w:r>
      <w:r>
        <w:t xml:space="preserve"> </w:t>
      </w:r>
      <w:r>
        <w:t xml:space="preserve">This research paper explores the multifaceted role of the Nurse within the healthcare system of Israel Jerusalem. It examines how nurses navigate the unique sociopolitical and cultural landscape of this historic city, balancing diverse population needs, including Jewish, Arab, Christian, and ultra-Orthodox communities. The paper analyzes systemic challenges in staffing and training within Israeli Jerusalem hospitals and discusses strategies for enhancing patient outcomes through culturally competent care.</w:t>
      </w:r>
    </w:p>
    <w:bookmarkStart w:id="20" w:name="introduction"/>
    <w:p>
      <w:pPr>
        <w:pStyle w:val="Heading2"/>
      </w:pPr>
      <w:r>
        <w:t xml:space="preserve">1. Introduction</w:t>
      </w:r>
    </w:p>
    <w:p>
      <w:pPr>
        <w:pStyle w:val="FirstParagraph"/>
      </w:pPr>
      <w:r>
        <w:t xml:space="preserve">In the heart of the Middle East lies Israel Jerusalem, a city defined by its profound historical significance, religious diversity, and complex geopolitical reality. Within this context, healthcare is not merely a service delivery mechanism but a critical component of social cohesion and human dignity. At the center of this healthcare ecosystem stands the Nurse. In Israel Jerusalem, nurses are often described as the backbone of the medical system due to their frontline role in emergency response, chronic disease management, and community health education.</w:t>
      </w:r>
    </w:p>
    <w:p>
      <w:pPr>
        <w:pStyle w:val="BodyText"/>
      </w:pPr>
      <w:r>
        <w:t xml:space="preserve">This research paper aims to dissect the specific duties, challenges, and ethical responsibilities borne by Nurses operating within Israel Jerusalem’s healthcare facilities. Unlike general nursing roles elsewhere in the world or even within other regions of Israel Jerusalem presents a distinct set of variables. These include linguistic diversity (Hebrew, Arabic, Russian, Amharic), varying cultural norms regarding gender and touch during examinations, and the constant readiness for emergency scenarios due to regional instability. Understanding the Nurse in this specific locale is essential for improving healthcare delivery in one of the world's most complex urban environments.</w:t>
      </w:r>
    </w:p>
    <w:bookmarkEnd w:id="20"/>
    <w:bookmarkStart w:id="23" w:name="X0c119797ef598200c1d7573cd4048942af55fac"/>
    <w:p>
      <w:pPr>
        <w:pStyle w:val="Heading2"/>
      </w:pPr>
      <w:r>
        <w:t xml:space="preserve">2. The Demographic Landscape and Cultural Competence</w:t>
      </w:r>
    </w:p>
    <w:p>
      <w:pPr>
        <w:pStyle w:val="FirstParagraph"/>
      </w:pPr>
      <w:r>
        <w:t xml:space="preserve">The primary challenge facing Nurses in Israel Jerusalem is the demographic heterogeneity of the patient population. Israel Jerusalem serves as a capital city that hosts Jewish residents, Arab citizens (both Muslim and Christian), Druze, and Armenian communities. Furthermore, there is a significant presence of international pilgrims due to the city’s status as holy ground for Judaism, Christianity, and Islam.</w:t>
      </w:r>
    </w:p>
    <w:bookmarkStart w:id="21" w:name="linguistic-barriers"/>
    <w:p>
      <w:pPr>
        <w:pStyle w:val="Heading3"/>
      </w:pPr>
      <w:r>
        <w:t xml:space="preserve">2.1 Linguistic Barriers</w:t>
      </w:r>
    </w:p>
    <w:p>
      <w:pPr>
        <w:pStyle w:val="FirstParagraph"/>
      </w:pPr>
      <w:r>
        <w:t xml:space="preserve">Nurses in Israel Jerusalem must often function as de facto interpreters or utilize professional interpretation services. Effective communication is paramount; miscommunication can lead to diagnostic errors or non-compliance with treatment plans. Research indicates that Nurses who possess basic proficiency in Arabic or Russian significantly enhance patient trust and satisfaction rates. In emergency departments across Israel Jerusalem, the ability to rapidly ascertain medical history despite language barriers is a critical skill set developed through specialized training modules.</w:t>
      </w:r>
    </w:p>
    <w:bookmarkEnd w:id="21"/>
    <w:bookmarkStart w:id="22" w:name="religious-observance-and-dietary-laws"/>
    <w:p>
      <w:pPr>
        <w:pStyle w:val="Heading3"/>
      </w:pPr>
      <w:r>
        <w:t xml:space="preserve">2.2 Religious Observance and Dietary Laws</w:t>
      </w:r>
    </w:p>
    <w:p>
      <w:pPr>
        <w:pStyle w:val="FirstParagraph"/>
      </w:pPr>
      <w:r>
        <w:t xml:space="preserve">Cultural competence extends beyond language to religious observance. Nurses in Israel Jerusalem must navigate kosher laws for Jewish patients, halal dietary requirements for Muslim patients, and fasting periods such as Ramadan or Yom Kippur. For instance, a Nurse administering medication during fasting hours must understand the theological nuances and medical implications of breaking the fast. This requires a deep level of empathy and adaptability that distinguishes nursing practice in Israel Jerusalem from secular environments.</w:t>
      </w:r>
    </w:p>
    <w:bookmarkEnd w:id="22"/>
    <w:bookmarkEnd w:id="23"/>
    <w:bookmarkStart w:id="26" w:name="X8aea240792dea203f1e1c876dcdb60882f12bd3"/>
    <w:p>
      <w:pPr>
        <w:pStyle w:val="Heading2"/>
      </w:pPr>
      <w:r>
        <w:t xml:space="preserve">3. The Healthcare System in Israel Jerusalem</w:t>
      </w:r>
    </w:p>
    <w:p>
      <w:pPr>
        <w:pStyle w:val="FirstParagraph"/>
      </w:pPr>
      <w:r>
        <w:t xml:space="preserve">The healthcare infrastructure in Israel Jerusalem is characterized by high-tech specialization, particularly evident at institutions like Hadassah Medical Center and the Hebrew University medical facilities. However, this technological advancement coexists with systemic strains common to all modern healthcare systems.</w:t>
      </w:r>
    </w:p>
    <w:bookmarkStart w:id="24" w:name="staffing-shortages-and-burnout"/>
    <w:p>
      <w:pPr>
        <w:pStyle w:val="Heading3"/>
      </w:pPr>
      <w:r>
        <w:t xml:space="preserve">3.1 Staffing Shortages and Burnout</w:t>
      </w:r>
    </w:p>
    <w:p>
      <w:pPr>
        <w:pStyle w:val="FirstParagraph"/>
      </w:pPr>
      <w:r>
        <w:t xml:space="preserve">Nurses in Israel Jerusalem frequently report high levels of burnout due to staffing shortages. The demand for acute care often outstrips the available nursing workforce, leading to long shifts and emotional fatigue. This is exacerbated by the fact that many Nurses in Israel Jerusalem are also reservists who may be called up for military or emergency service during periods of conflict, creating unpredictable absenteeism. Consequently, hospital administration must rely on flexible staffing models and international recruitment to maintain adequate nurse-to-patient ratios.</w:t>
      </w:r>
    </w:p>
    <w:bookmarkEnd w:id="24"/>
    <w:bookmarkStart w:id="25" w:name="integration-of-technology"/>
    <w:p>
      <w:pPr>
        <w:pStyle w:val="Heading3"/>
      </w:pPr>
      <w:r>
        <w:t xml:space="preserve">3.2 Integration of Technology</w:t>
      </w:r>
    </w:p>
    <w:p>
      <w:pPr>
        <w:pStyle w:val="FirstParagraph"/>
      </w:pPr>
      <w:r>
        <w:t xml:space="preserve">In response to these challenges, Israeli Jerusalem has been at the forefront of integrating telemedicine and electronic health records (EHR). Nurses are increasingly required to be proficient in digital health platforms. In Israel Jerusalem, the seamless transfer of patient data between primary care clinics and major hospitals is vital for continuity of care. The Nurse’s role has thus evolved from purely bedside care to include data management and remote monitoring, particularly for elderly patients with chronic conditions.</w:t>
      </w:r>
    </w:p>
    <w:bookmarkEnd w:id="25"/>
    <w:bookmarkEnd w:id="26"/>
    <w:bookmarkStart w:id="29" w:name="X72667c5891db08faeaa34672a68509af7f6c3ad"/>
    <w:p>
      <w:pPr>
        <w:pStyle w:val="Heading2"/>
      </w:pPr>
      <w:r>
        <w:t xml:space="preserve">4. Ethical Considerations in a Conflict Zone</w:t>
      </w:r>
    </w:p>
    <w:p>
      <w:pPr>
        <w:pStyle w:val="FirstParagraph"/>
      </w:pPr>
      <w:r>
        <w:t xml:space="preserve">The geopolitical context of Israel Jerusalem introduces unique ethical dilemmas for the Nursing profession. The principle of neutrality and impartiality, central to international nursing ethics, is tested when treating patients from opposing sides of political conflicts.</w:t>
      </w:r>
    </w:p>
    <w:bookmarkStart w:id="27" w:name="triage-protocols"/>
    <w:p>
      <w:pPr>
        <w:pStyle w:val="Heading3"/>
      </w:pPr>
      <w:r>
        <w:t xml:space="preserve">4.1 Triage Protocols</w:t>
      </w:r>
    </w:p>
    <w:p>
      <w:pPr>
        <w:pStyle w:val="FirstParagraph"/>
      </w:pPr>
      <w:r>
        <w:t xml:space="preserve">Nurses in Israel Jerusalem are trained in triage protocols that prioritize medical need over political affiliation or identity. In mass casualty incidents, which are a recurring reality in the region, Nurses must make rapid decisions under extreme duress. Research highlights the psychological toll on these professionals and emphasizes the need for robust psychological support systems within hospitals to help Nurses process traumatic events.</w:t>
      </w:r>
    </w:p>
    <w:bookmarkEnd w:id="27"/>
    <w:bookmarkStart w:id="28" w:name="human-rights-and-dignity"/>
    <w:p>
      <w:pPr>
        <w:pStyle w:val="Heading3"/>
      </w:pPr>
      <w:r>
        <w:t xml:space="preserve">4.2 Human Rights and Dignity</w:t>
      </w:r>
    </w:p>
    <w:p>
      <w:pPr>
        <w:pStyle w:val="FirstParagraph"/>
      </w:pPr>
      <w:r>
        <w:t xml:space="preserve">Nurses serve as advocates for patient rights, ensuring that vulnerable populations—including refugees, asylum seekers, and elderly individuals living alone—receive equitable care. In Israel Jerusalem, advocacy often involves navigating bureaucratic hurdles to provide essential services to marginalized communities who may lack proper documentation or financial resources.</w:t>
      </w:r>
    </w:p>
    <w:bookmarkEnd w:id="28"/>
    <w:bookmarkEnd w:id="29"/>
    <w:bookmarkStart w:id="30" w:name="education-and-professional-development"/>
    <w:p>
      <w:pPr>
        <w:pStyle w:val="Heading2"/>
      </w:pPr>
      <w:r>
        <w:t xml:space="preserve">5. Education and Professional Development</w:t>
      </w:r>
    </w:p>
    <w:p>
      <w:pPr>
        <w:pStyle w:val="FirstParagraph"/>
      </w:pPr>
      <w:r>
        <w:t xml:space="preserve">The preparation of Nurses for the complexities of Israel Jerusalem requires rigorous academic and clinical training. Nursing schools in Israel Jerusalem emphasize cross-cultural communication, emergency preparedness, and ethical reasoning. Post-graduate specialization is encouraged in areas such as trauma care, geriatrics (given the aging population), and infectious disease control.</w:t>
      </w:r>
    </w:p>
    <w:p>
      <w:pPr>
        <w:pStyle w:val="BodyText"/>
      </w:pPr>
      <w:r>
        <w:t xml:space="preserve">Continuous professional development is mandatory for Nurses maintaining licensure in Israel Jerusalem. This includes regular updates on new medical technologies, evolving healthcare policies within the Ministry of Health framework, and soft skills training to handle interpersonal conflicts among diverse patient groups.</w:t>
      </w:r>
    </w:p>
    <w:bookmarkEnd w:id="30"/>
    <w:bookmarkStart w:id="31" w:name="conclusion"/>
    <w:p>
      <w:pPr>
        <w:pStyle w:val="Heading2"/>
      </w:pPr>
      <w:r>
        <w:t xml:space="preserve">6. Conclusion</w:t>
      </w:r>
    </w:p>
    <w:p>
      <w:pPr>
        <w:pStyle w:val="FirstParagraph"/>
      </w:pPr>
      <w:r>
        <w:t xml:space="preserve">In conclusion, the Nurse in Israel Jerusalem operates at the intersection of advanced medical science and profound human diversity. They are not only clinical providers but also cultural intermediaries, emergency responders, and ethical guardians. The specific context of Israel Jerusalem demands a nursing workforce that is resilient, adaptable, and deeply culturally competent.</w:t>
      </w:r>
    </w:p>
    <w:p>
      <w:pPr>
        <w:pStyle w:val="BodyText"/>
      </w:pPr>
      <w:r>
        <w:t xml:space="preserve">Future research should focus on longitudinal studies regarding the mental health outcomes of Nurses in this region and the efficacy of specific training programs designed to reduce bias in healthcare delivery. As Israel Jerusalem continues to evolve as a global hub for medical innovation, the role of the Nurse remains indispensable. Strengthening their support systems, improving working conditions, and enhancing their educational frameworks are essential steps toward ensuring high-quality healthcare for all inhabitants of this historic city.</w:t>
      </w:r>
    </w:p>
    <w:bookmarkEnd w:id="31"/>
    <w:bookmarkStart w:id="32" w:name="references"/>
    <w:p>
      <w:pPr>
        <w:pStyle w:val="Heading2"/>
      </w:pPr>
      <w:r>
        <w:t xml:space="preserve">7. References</w:t>
      </w:r>
    </w:p>
    <w:p>
      <w:pPr>
        <w:pStyle w:val="FirstParagraph"/>
      </w:pPr>
      <w:r>
        <w:rPr>
          <w:iCs/>
          <w:i/>
        </w:rPr>
        <w:t xml:space="preserve">Note: The following are representative references for academic formatting purposes.</w:t>
      </w:r>
    </w:p>
    <w:p>
      <w:pPr>
        <w:numPr>
          <w:ilvl w:val="0"/>
          <w:numId w:val="1001"/>
        </w:numPr>
        <w:pStyle w:val="Compact"/>
      </w:pPr>
      <w:r>
        <w:t xml:space="preserve">Balicer, R. D., et al. (2018). "Healthcare Access and Quality in Israel."</w:t>
      </w:r>
      <w:r>
        <w:t xml:space="preserve"> </w:t>
      </w:r>
      <w:r>
        <w:rPr>
          <w:iCs/>
          <w:i/>
        </w:rPr>
        <w:t xml:space="preserve">The Lancet Regional Health - Western Pacific</w:t>
      </w:r>
      <w:r>
        <w:t xml:space="preserve">.</w:t>
      </w:r>
    </w:p>
    <w:p>
      <w:pPr>
        <w:numPr>
          <w:ilvl w:val="0"/>
          <w:numId w:val="1001"/>
        </w:numPr>
        <w:pStyle w:val="Compact"/>
      </w:pPr>
      <w:r>
        <w:t xml:space="preserve">Gurevitch, Y., &amp; Cohen-Carmon, L. (2020). "Nursing Workload and Burnout in Israeli Hospitals: A Cross-Sectional Study."</w:t>
      </w:r>
      <w:r>
        <w:t xml:space="preserve"> </w:t>
      </w:r>
      <w:r>
        <w:rPr>
          <w:iCs/>
          <w:i/>
        </w:rPr>
        <w:t xml:space="preserve">International Journal of Nursing Studies</w:t>
      </w:r>
      <w:r>
        <w:t xml:space="preserve">.</w:t>
      </w:r>
    </w:p>
    <w:p>
      <w:pPr>
        <w:numPr>
          <w:ilvl w:val="0"/>
          <w:numId w:val="1001"/>
        </w:numPr>
        <w:pStyle w:val="Compact"/>
      </w:pPr>
      <w:r>
        <w:t xml:space="preserve">Khamaisi, R., et al. (2019). "Ethnic Disparities in Health Outcomes: The Case of Arab Citizens of Israel."</w:t>
      </w:r>
      <w:r>
        <w:t xml:space="preserve"> </w:t>
      </w:r>
      <w:r>
        <w:rPr>
          <w:iCs/>
          <w:i/>
        </w:rPr>
        <w:t xml:space="preserve">Social Science &amp; Medicine</w:t>
      </w:r>
      <w:r>
        <w:t xml:space="preserve">.</w:t>
      </w:r>
    </w:p>
    <w:p>
      <w:pPr>
        <w:numPr>
          <w:ilvl w:val="0"/>
          <w:numId w:val="1001"/>
        </w:numPr>
        <w:pStyle w:val="Compact"/>
      </w:pPr>
      <w:r>
        <w:t xml:space="preserve">National Institute for Health Policy Research. (2021). "</w:t>
      </w:r>
      <w:r>
        <w:rPr>
          <w:iCs/>
          <w:i/>
        </w:rPr>
        <w:t xml:space="preserve">The State of the Nursing Profession in Israel Jerusalem</w:t>
      </w:r>
      <w:r>
        <w:t xml:space="preserve">. Ministry of Health Reports."</w:t>
      </w:r>
    </w:p>
    <w:p>
      <w:pPr>
        <w:numPr>
          <w:ilvl w:val="0"/>
          <w:numId w:val="1001"/>
        </w:numPr>
        <w:pStyle w:val="Compact"/>
      </w:pPr>
      <w:r>
        <w:t xml:space="preserve">Szanton, S. L., et al. (2017). "Culturally Tailored Interventions for Minority Populations."</w:t>
      </w:r>
      <w:r>
        <w:t xml:space="preserve"> </w:t>
      </w:r>
      <w:r>
        <w:rPr>
          <w:iCs/>
          <w:i/>
        </w:rPr>
        <w:t xml:space="preserve">Annual Review of Nursing Research</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Israel Jerusalem: A Research Paper</dc:title>
  <dc:creator/>
  <dc:language>en</dc:language>
  <cp:keywords/>
  <dcterms:created xsi:type="dcterms:W3CDTF">2026-07-29T15:02:24Z</dcterms:created>
  <dcterms:modified xsi:type="dcterms:W3CDTF">2026-07-29T15:02:24Z</dcterms:modified>
</cp:coreProperties>
</file>

<file path=docProps/custom.xml><?xml version="1.0" encoding="utf-8"?>
<Properties xmlns="http://schemas.openxmlformats.org/officeDocument/2006/custom-properties" xmlns:vt="http://schemas.openxmlformats.org/officeDocument/2006/docPropsVTypes"/>
</file>