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Research</w:t>
      </w:r>
      <w:r>
        <w:t xml:space="preserve"> </w:t>
      </w:r>
      <w:r>
        <w:t xml:space="preserve">Paper</w:t>
      </w:r>
    </w:p>
    <w:bookmarkStart w:id="27" w:name="Xa697236ddee511ec320f75e130b1529001b88e9"/>
    <w:p>
      <w:pPr>
        <w:pStyle w:val="Heading1"/>
      </w:pPr>
      <w:r>
        <w:t xml:space="preserve">The Evolving Role of the Nurse in Malaysia Kuala Lumpur: A Research Paper on Healthcare Dynamics and Professional Development</w:t>
      </w:r>
    </w:p>
    <w:p>
      <w:pPr>
        <w:pStyle w:val="FirstParagraph"/>
      </w:pPr>
      <w:r>
        <w:rPr>
          <w:bCs/>
          <w:b/>
        </w:rPr>
        <w:t xml:space="preserve">Abstract:</w:t>
      </w:r>
      <w:r>
        <w:br/>
      </w:r>
      <w:r>
        <w:br/>
      </w:r>
      <w:r>
        <w:t xml:space="preserve">This research paper explores the critical role of the nurse within the complex healthcare ecosystem of Malaysia Kuala Lumpur. As a rapidly urbanizing metropolis, Malaysia Kuala Lumpur serves as the epicenter for medical innovation and policy implementation in Southeast Asia. This study analyzes how nurses function not merely as caregivers but as pivotal administrators, educators, and advocates within this high-pressure environment. By examining current challenges regarding staffing ratios, technological integration, and cultural competency in Malaysia Kuala Lumpur, this paper argues that enhancing the professional status of the nurse is essential for sustaining healthcare quality in one of Asia's most dynamic urban centers.</w:t>
      </w:r>
    </w:p>
    <w:bookmarkStart w:id="20" w:name="introduction"/>
    <w:p>
      <w:pPr>
        <w:pStyle w:val="Heading2"/>
      </w:pPr>
      <w:r>
        <w:t xml:space="preserve">1. Introduction</w:t>
      </w:r>
    </w:p>
    <w:p>
      <w:pPr>
        <w:pStyle w:val="FirstParagraph"/>
      </w:pPr>
      <w:r>
        <w:t xml:space="preserve">The healthcare landscape in Malaysia is characterized by a dual system comprising both public and private sectors, with significant disparities in resource allocation and patient demographics. At the heart of this system lies the nurse, a profession that has historically been undervalued yet remains indispensable to patient outcomes. In the specific context of Malaysia Kuala Lumpur, where population density is high and medical tourism is thriving, the demand for specialized nursing care has never been greater. This research paper aims to dissect the multifaceted role of the nurse in this urban hub.</w:t>
      </w:r>
    </w:p>
    <w:p>
      <w:pPr>
        <w:pStyle w:val="BodyText"/>
      </w:pPr>
      <w:r>
        <w:t xml:space="preserve">Malaysia Kuala Lumpur stands as a testament to rapid modernization. It attracts patients from across the region seeking world-class medical treatment, placing immense pressure on healthcare infrastructure. Within this framework, understanding the dynamics of nursing is not just an academic exercise but a necessity for policy formulation. The nurse in Malaysia Kuala Lumpur operates at the intersection of traditional community care and high-tech specialized medicine, requiring a unique blend of skills and resilience.</w:t>
      </w:r>
    </w:p>
    <w:bookmarkEnd w:id="20"/>
    <w:bookmarkStart w:id="21" w:name="historical-context-and-current-status"/>
    <w:p>
      <w:pPr>
        <w:pStyle w:val="Heading2"/>
      </w:pPr>
      <w:r>
        <w:t xml:space="preserve">2. Historical Context and Current Status</w:t>
      </w:r>
    </w:p>
    <w:p>
      <w:pPr>
        <w:pStyle w:val="FirstParagraph"/>
      </w:pPr>
      <w:r>
        <w:t xml:space="preserve">Nursing education in Malaysia has evolved significantly over the past few decades, with institutions in Malaysia Kuala Lumpur leading the charge in curriculum development. However, despite these advancements, systemic issues persist. The historical perception of nursing as a subordinate role to medicine is slowly changing, but deep-seated cultural biases remain a barrier to professional advancement.</w:t>
      </w:r>
    </w:p>
    <w:p>
      <w:pPr>
        <w:pStyle w:val="BodyText"/>
      </w:pPr>
      <w:r>
        <w:t xml:space="preserve">In Malaysia Kuala Lumpur, private hospitals and clinics are increasingly adopting international standards of care. This shift necessitates nurses who are not only clinically proficient but also adept in customer service and health administration. The transition from a task-oriented model to a patient-centric model is being driven by nursing leadership within the city's major medical centers, such as Gleneagles Kuala Lumpur and University Malaya Medical Centre.</w:t>
      </w:r>
    </w:p>
    <w:bookmarkEnd w:id="21"/>
    <w:bookmarkStart w:id="22" w:name="Xb0424c245fe3f5ac6e522c64bbd429eee68c2fe"/>
    <w:p>
      <w:pPr>
        <w:pStyle w:val="Heading2"/>
      </w:pPr>
      <w:r>
        <w:t xml:space="preserve">3. Challenges Faced by Nurses in Malaysia Kuala Lumpur</w:t>
      </w:r>
    </w:p>
    <w:p>
      <w:pPr>
        <w:pStyle w:val="FirstParagraph"/>
      </w:pPr>
      <w:r>
        <w:rPr>
          <w:bCs/>
          <w:b/>
        </w:rPr>
        <w:t xml:space="preserve">A. Staffing and Burnout:</w:t>
      </w:r>
      <w:r>
        <w:br/>
      </w:r>
      <w:r>
        <w:t xml:space="preserve">The most pressing challenge for the nurse in Malaysia Kuala Lumpur is the issue of staffing ratios, particularly in the public sector hospitals that serve a vast portion of the population. Overwork leads to burnout, which compromises patient safety and staff retention. The high cost of living in Malaysia Kuala Lumpur further exacerbates this issue, as nurses often struggle to achieve a work-life balance due to long shifts and low relative wages compared to other urban professionals.</w:t>
      </w:r>
    </w:p>
    <w:p>
      <w:pPr>
        <w:pStyle w:val="BodyText"/>
      </w:pPr>
      <w:r>
        <w:rPr>
          <w:bCs/>
          <w:b/>
        </w:rPr>
        <w:t xml:space="preserve">B. Technological Integration:</w:t>
      </w:r>
      <w:r>
        <w:br/>
      </w:r>
      <w:r>
        <w:t xml:space="preserve">Malaysia Kuala Lumpur is at the forefront of digital health implementation. The introduction of Electronic Medical Records (EMR) and telemedicine platforms requires nurses to possess strong digital literacy. While this increases efficiency, it also adds a layer of cognitive load to the nurse's workload, requiring continuous training and adaptation.</w:t>
      </w:r>
    </w:p>
    <w:p>
      <w:pPr>
        <w:pStyle w:val="BodyText"/>
      </w:pPr>
      <w:r>
        <w:rPr>
          <w:bCs/>
          <w:b/>
        </w:rPr>
        <w:t xml:space="preserve">C. Cultural Competency:</w:t>
      </w:r>
      <w:r>
        <w:br/>
      </w:r>
      <w:r>
        <w:t xml:space="preserve">The demographic diversity of Malaysia Kuala Lumpur means that nurses frequently interact with patients from various ethnic and cultural backgrounds, including local Malaysians, expatriates, and medical tourists. The nurse must navigate these cultural nuances with sensitivity to ensure effective communication and care delivery.</w:t>
      </w:r>
    </w:p>
    <w:bookmarkEnd w:id="22"/>
    <w:bookmarkStart w:id="23" w:name="the-expanding-scope-of-the-nurses-role"/>
    <w:p>
      <w:pPr>
        <w:pStyle w:val="Heading2"/>
      </w:pPr>
      <w:r>
        <w:t xml:space="preserve">4. The Expanding Scope of the Nurse's Role</w:t>
      </w:r>
    </w:p>
    <w:p>
      <w:pPr>
        <w:pStyle w:val="FirstParagraph"/>
      </w:pPr>
      <w:r>
        <w:rPr>
          <w:bCs/>
          <w:b/>
        </w:rPr>
        <w:t xml:space="preserve">A. Leadership and Policy Making:</w:t>
      </w:r>
      <w:r>
        <w:br/>
      </w:r>
      <w:r>
        <w:t xml:space="preserve">Gone are the days when nurses were solely responsible for bedside tasks. In Malaysia Kuala Lumpur, senior nursing staff are increasingly involved in hospital governance, policy formulation, and quality assurance committees. This shift empowers the nurse to influence healthcare delivery systems directly.</w:t>
      </w:r>
    </w:p>
    <w:p>
      <w:pPr>
        <w:pStyle w:val="BodyText"/>
      </w:pPr>
      <w:r>
        <w:rPr>
          <w:bCs/>
          <w:b/>
        </w:rPr>
        <w:t xml:space="preserve">B. Specialization:</w:t>
      </w:r>
      <w:r>
        <w:br/>
      </w:r>
      <w:r>
        <w:t xml:space="preserve">The demand for specialized nurses in fields such as oncology, cardiology, and critical care is rising in Malaysia Kuala Lumpur. Advanced practice nursing roles are emerging, allowing nurses to diagnose conditions and prescribe medications under certain protocols. This evolution elevates the professional status of the nurse and improves healthcare accessibility.</w:t>
      </w:r>
    </w:p>
    <w:p>
      <w:pPr>
        <w:pStyle w:val="BodyText"/>
      </w:pPr>
      <w:r>
        <w:rPr>
          <w:bCs/>
          <w:b/>
        </w:rPr>
        <w:t xml:space="preserve">C. Health Education:</w:t>
      </w:r>
      <w:r>
        <w:br/>
      </w:r>
      <w:r>
        <w:t xml:space="preserve">In a city plagued by lifestyle-related diseases such as diabetes and hypertension, the role of the nurse in health education is paramount. Nurses in Malaysia Kuala Lumpur play a crucial role in community outreach programs, educating citizens on preventive care and healthy lifestyles.</w:t>
      </w:r>
    </w:p>
    <w:bookmarkEnd w:id="23"/>
    <w:bookmarkStart w:id="24" w:name="recommendations-for-future-development"/>
    <w:p>
      <w:pPr>
        <w:pStyle w:val="Heading2"/>
      </w:pPr>
      <w:r>
        <w:t xml:space="preserve">5. Recommendations for Future Development</w:t>
      </w:r>
    </w:p>
    <w:p>
      <w:pPr>
        <w:pStyle w:val="FirstParagraph"/>
      </w:pPr>
      <w:r>
        <w:t xml:space="preserve">To address the challenges identified, several strategic recommendations are proposed for stakeholders operating within Malaysia Kuala Lumpur:</w:t>
      </w:r>
    </w:p>
    <w:p>
      <w:pPr>
        <w:numPr>
          <w:ilvl w:val="0"/>
          <w:numId w:val="1001"/>
        </w:numPr>
        <w:pStyle w:val="Compact"/>
      </w:pPr>
      <w:r>
        <w:rPr>
          <w:bCs/>
          <w:b/>
        </w:rPr>
        <w:t xml:space="preserve">Prioritize Mental Health Support:</w:t>
      </w:r>
      <w:r>
        <w:t xml:space="preserve"> </w:t>
      </w:r>
      <w:r>
        <w:t xml:space="preserve">Institutions in Malaysia Kuala Lumpur must implement robust mental health support systems for staff to combat burnout.</w:t>
      </w:r>
    </w:p>
    <w:p>
      <w:pPr>
        <w:numPr>
          <w:ilvl w:val="0"/>
          <w:numId w:val="1001"/>
        </w:numPr>
        <w:pStyle w:val="Compact"/>
      </w:pPr>
      <w:r>
        <w:rPr>
          <w:bCs/>
          <w:b/>
        </w:rPr>
        <w:t xml:space="preserve">Invest in Continuous Education:</w:t>
      </w:r>
      <w:r>
        <w:t xml:space="preserve"> </w:t>
      </w:r>
      <w:r>
        <w:t xml:space="preserve">Government and private entities should fund ongoing professional development programs that focus on technology, leadership, and specialization.</w:t>
      </w:r>
    </w:p>
    <w:p>
      <w:pPr>
        <w:numPr>
          <w:ilvl w:val="0"/>
          <w:numId w:val="1001"/>
        </w:numPr>
        <w:pStyle w:val="Compact"/>
      </w:pPr>
      <w:r>
        <w:rPr>
          <w:bCs/>
          <w:b/>
        </w:rPr>
        <w:t xml:space="preserve">Culture of Respect:</w:t>
      </w:r>
      <w:r>
        <w:t xml:space="preserve"> </w:t>
      </w:r>
      <w:r>
        <w:t xml:space="preserve">A concerted effort must be made by medical institutions to foster a culture where the nurse's opinion is valued equally with that of physicians.</w:t>
      </w:r>
    </w:p>
    <w:p>
      <w:pPr>
        <w:numPr>
          <w:ilvl w:val="0"/>
          <w:numId w:val="1001"/>
        </w:numPr>
        <w:pStyle w:val="Compact"/>
      </w:pPr>
      <w:r>
        <w:rPr>
          <w:bCs/>
          <w:b/>
        </w:rPr>
        <w:t xml:space="preserve">Data-Driven Staffing:</w:t>
      </w:r>
      <w:r>
        <w:t xml:space="preserve"> </w:t>
      </w:r>
      <w:r>
        <w:t xml:space="preserve">Utilization of data analytics in Malaysia Kuala Lumpur hospitals to determine optimal nurse-to-patient ratios based on patient acuity levels.</w:t>
      </w:r>
    </w:p>
    <w:bookmarkEnd w:id="24"/>
    <w:bookmarkStart w:id="25" w:name="conclusion"/>
    <w:p>
      <w:pPr>
        <w:pStyle w:val="Heading2"/>
      </w:pPr>
      <w:r>
        <w:t xml:space="preserve">6. Conclusion</w:t>
      </w:r>
    </w:p>
    <w:p>
      <w:pPr>
        <w:pStyle w:val="FirstParagraph"/>
      </w:pPr>
      <w:r>
        <w:t xml:space="preserve">In conclusion, the nurse remains the backbone of healthcare delivery in Malaysia Kuala Lumpur. As this city continues to grow as a regional medical hub, the complexity and importance of nursing will only increase. This research paper has highlighted that while challenges such as burnout and technological adaptation are significant, they present opportunities for professional growth and systemic improvement.</w:t>
      </w:r>
    </w:p>
    <w:p>
      <w:pPr>
        <w:pStyle w:val="BodyText"/>
      </w:pPr>
      <w:r>
        <w:t xml:space="preserve">Investing in the nurse is not just an ethical imperative but an economic necessity for Malaysia Kuala Lumpur. By empowering nurses through better working conditions, advanced education, and inclusive leadership roles, the healthcare system can achieve higher standards of care. The future of healthcare in this vibrant city depends on recognizing and nurturing the full potential of its nursing workforce.</w:t>
      </w:r>
    </w:p>
    <w:bookmarkEnd w:id="25"/>
    <w:bookmarkStart w:id="26" w:name="references"/>
    <w:p>
      <w:pPr>
        <w:pStyle w:val="Heading2"/>
      </w:pPr>
      <w:r>
        <w:t xml:space="preserve">7. References</w:t>
      </w:r>
    </w:p>
    <w:p>
      <w:pPr>
        <w:pStyle w:val="FirstParagraph"/>
      </w:pPr>
      <w:r>
        <w:rPr>
          <w:iCs/>
          <w:i/>
        </w:rPr>
        <w:t xml:space="preserve">Note: References are illustrative for the purpose of this document format.</w:t>
      </w:r>
    </w:p>
    <w:p>
      <w:pPr>
        <w:numPr>
          <w:ilvl w:val="0"/>
          <w:numId w:val="1002"/>
        </w:numPr>
        <w:pStyle w:val="Compact"/>
      </w:pPr>
      <w:r>
        <w:t xml:space="preserve">Mohamed, A., &amp; Lee, S. (2023). *Urban Healthcare Challenges in Southeast Asia*. Journal of Asian Medical Studies.</w:t>
      </w:r>
    </w:p>
    <w:p>
      <w:pPr>
        <w:numPr>
          <w:ilvl w:val="0"/>
          <w:numId w:val="1002"/>
        </w:numPr>
        <w:pStyle w:val="Compact"/>
      </w:pPr>
      <w:r>
        <w:t xml:space="preserve">Nursing Board Malaysia. (2024). *Annual Report on Nursing Workforce Distribution in Kuala Lumpur*.</w:t>
      </w:r>
    </w:p>
    <w:p>
      <w:pPr>
        <w:numPr>
          <w:ilvl w:val="0"/>
          <w:numId w:val="1002"/>
        </w:numPr>
        <w:pStyle w:val="Compact"/>
      </w:pPr>
      <w:r>
        <w:t xml:space="preserve">Zainal, R. et al. (2022). *The Impact of Technology on Nursing Practices in Private Hospitals*. Malaysian Journal of Health Sciences.</w:t>
      </w:r>
    </w:p>
    <w:p>
      <w:pPr>
        <w:numPr>
          <w:ilvl w:val="0"/>
          <w:numId w:val="1002"/>
        </w:numPr>
        <w:pStyle w:val="Compact"/>
      </w:pPr>
      <w:r>
        <w:t xml:space="preserve">World Health Organization. (2023). *Global Strategy on Human Resources for Health: Service Delivery and Workforce*.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Malaysia Kuala Lumpur: A Research Paper</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