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30" w:name="X92a506adeeaabf2d1ebbaf15feec277ba3e2f42"/>
    <w:p>
      <w:pPr>
        <w:pStyle w:val="Heading1"/>
      </w:pPr>
      <w:r>
        <w:t xml:space="preserve">The Evolving Role of the Nurse in Saudi Arabia Riyadh: A Strategic Analysis</w:t>
      </w:r>
    </w:p>
    <w:p>
      <w:pPr>
        <w:pStyle w:val="FirstParagraph"/>
      </w:pPr>
      <w:r>
        <w:rPr>
          <w:bCs/>
          <w:b/>
        </w:rPr>
        <w:t xml:space="preserve">Abstract</w:t>
      </w:r>
    </w:p>
    <w:p>
      <w:pPr>
        <w:pStyle w:val="BodyText"/>
      </w:pPr>
      <w:r>
        <w:t xml:space="preserve">This research paper examines the critical transformation of nursing within the Kingdom of Saudi Arabia, with a specific focus on its capital city, Riyadh. As Vision 2030 accelerates healthcare modernization, the role of the nurse is shifting from traditional task-oriented care to advanced clinical practice and leadership. This document explores educational reforms, technological integration, and cultural dynamics that define the contemporary nursing landscape in Saudi Arabia Riyadh.</w:t>
      </w:r>
    </w:p>
    <w:bookmarkStart w:id="20" w:name="introduction"/>
    <w:p>
      <w:pPr>
        <w:pStyle w:val="Heading2"/>
      </w:pPr>
      <w:r>
        <w:t xml:space="preserve">1. Introduction</w:t>
      </w:r>
    </w:p>
    <w:p>
      <w:pPr>
        <w:pStyle w:val="FirstParagraph"/>
      </w:pPr>
      <w:r>
        <w:t xml:space="preserve">The healthcare sector in Saudi Arabia stands at a pivotal juncture, driven by the ambitious goals outlined in Vision 2030. At the heart of this transformation is Riyadh, the kingdom's political and economic capital, which serves as a testing ground for innovative healthcare models. Within this context, the</w:t>
      </w:r>
      <w:r>
        <w:t xml:space="preserve"> </w:t>
      </w:r>
      <w:r>
        <w:rPr>
          <w:bCs/>
          <w:b/>
        </w:rPr>
        <w:t xml:space="preserve">Nurse</w:t>
      </w:r>
      <w:r>
        <w:t xml:space="preserve"> </w:t>
      </w:r>
      <w:r>
        <w:t xml:space="preserve">remains one of the most vital components of patient care delivery. However, the definition and expectations surrounding this profession are undergoing a radical shift. Historically viewed through a supportive lens, nursing is now being repositioned as an autonomous clinical discipline essential for achieving national health objectives.</w:t>
      </w:r>
    </w:p>
    <w:p>
      <w:pPr>
        <w:pStyle w:val="BodyText"/>
      </w:pPr>
      <w:r>
        <w:t xml:space="preserve">This paper analyzes the multifaceted role of nurses in Riyadh, addressing challenges such as workforce localization (Saudization), the integration of digital health technologies, and the need for specialized advanced practice roles. Understanding these dynamics is crucial for stakeholders in Saudi Arabia Riyadh who aim to build a sustainable and efficient healthcare system.</w:t>
      </w:r>
    </w:p>
    <w:bookmarkEnd w:id="20"/>
    <w:bookmarkStart w:id="21" w:name="strategic-alignment-with-vision-2030"/>
    <w:p>
      <w:pPr>
        <w:pStyle w:val="Heading2"/>
      </w:pPr>
      <w:r>
        <w:t xml:space="preserve">2. Strategic Alignment with Vision 2030</w:t>
      </w:r>
    </w:p>
    <w:p>
      <w:pPr>
        <w:pStyle w:val="FirstParagraph"/>
      </w:pPr>
      <w:r>
        <w:t xml:space="preserve">Vision 2030 aims to reduce the kingdom's reliance on oil by diversifying its economy, including significant investments in human capital and public health services. In Riyadh, this translates to a demand for higher quality healthcare services that meet international standards. The Ministry of Health (MOH) has prioritized the enhancement of nursing education and practice to ensure that local talent can fill critical gaps previously occupied by expatriate professionals.</w:t>
      </w:r>
    </w:p>
    <w:p>
      <w:pPr>
        <w:pStyle w:val="BodyText"/>
      </w:pPr>
      <w:r>
        <w:t xml:space="preserve">The concept of Saudization, or "Nitaqat," plays a significant role in this strategic alignment. There is a concerted effort to empower Saudi nationals, particularly women, to enter the nursing profession. In Riyadh, universities such as King Saud University and Princess Nourah bint Abdulrahman University are producing graduates who are better equipped with clinical skills and research competencies than previous generations. This shift is not merely about replacing expatriate staff but enhancing the overall quality of care through a more educated and motivated nursing workforce.</w:t>
      </w:r>
    </w:p>
    <w:bookmarkEnd w:id="21"/>
    <w:bookmarkStart w:id="24" w:name="Xf13f2312ba52ba0cae1666767dcccb7e042c729"/>
    <w:p>
      <w:pPr>
        <w:pStyle w:val="Heading2"/>
      </w:pPr>
      <w:r>
        <w:t xml:space="preserve">3. The Professional Evolution of the Nurse in Riyadh</w:t>
      </w:r>
    </w:p>
    <w:p>
      <w:pPr>
        <w:pStyle w:val="FirstParagraph"/>
      </w:pPr>
      <w:r>
        <w:t xml:space="preserve">The traditional hierarchy in healthcare settings has historically placed physicians at the apex, with nurses executing prescribed orders. However, modern trends in Saudi Arabia Riyadh are moving toward a collaborative model where the</w:t>
      </w:r>
      <w:r>
        <w:t xml:space="preserve"> </w:t>
      </w:r>
      <w:r>
        <w:rPr>
          <w:bCs/>
          <w:b/>
        </w:rPr>
        <w:t xml:space="preserve">Nurse</w:t>
      </w:r>
      <w:r>
        <w:t xml:space="preserve"> </w:t>
      </w:r>
      <w:r>
        <w:t xml:space="preserve">is recognized as an independent practitioner. Advanced Practice Nurses (APNs) are beginning to emerge in specialized areas such as critical care, emergency medicine, and family practice.</w:t>
      </w:r>
    </w:p>
    <w:bookmarkStart w:id="22" w:name="advanced-clinical-roles"/>
    <w:p>
      <w:pPr>
        <w:pStyle w:val="Heading3"/>
      </w:pPr>
      <w:r>
        <w:t xml:space="preserve">3.1 Advanced Clinical Roles</w:t>
      </w:r>
    </w:p>
    <w:p>
      <w:pPr>
        <w:pStyle w:val="FirstParagraph"/>
      </w:pPr>
      <w:r>
        <w:t xml:space="preserve">In major referral hospitals across Riyadh, such as King Khaled University Hospital and the National Guard Health Affairs (NGHA) systems, nurses are taking on expanded responsibilities. These include prescribing medications within specific protocols, managing chronic diseases like diabetes and hypertension, and conducting health assessments. This evolution requires rigorous postgraduate education and continuous professional development.</w:t>
      </w:r>
    </w:p>
    <w:bookmarkEnd w:id="22"/>
    <w:bookmarkStart w:id="23" w:name="leadership-and-management"/>
    <w:p>
      <w:pPr>
        <w:pStyle w:val="Heading3"/>
      </w:pPr>
      <w:r>
        <w:t xml:space="preserve">3.2 Leadership and Management</w:t>
      </w:r>
    </w:p>
    <w:p>
      <w:pPr>
        <w:pStyle w:val="FirstParagraph"/>
      </w:pPr>
      <w:r>
        <w:t xml:space="preserve">Beyond clinical duties, nurses in Riyadh are increasingly occupying leadership positions within hospital administration. The complexity of managing large healthcare facilities in the capital city demands strong managerial skills, which modern nursing curricula are beginning to emphasize. Nurse managers play a crucial role in resource allocation, policy implementation, and quality assurance initiatives.</w:t>
      </w:r>
    </w:p>
    <w:bookmarkEnd w:id="23"/>
    <w:bookmarkEnd w:id="24"/>
    <w:bookmarkStart w:id="25" w:name="X03b306338604cf888b4ee1edd1e992a182e339d"/>
    <w:p>
      <w:pPr>
        <w:pStyle w:val="Heading2"/>
      </w:pPr>
      <w:r>
        <w:t xml:space="preserve">4. Technological Integration and Digital Health</w:t>
      </w:r>
    </w:p>
    <w:p>
      <w:pPr>
        <w:pStyle w:val="FirstParagraph"/>
      </w:pPr>
      <w:r>
        <w:t xml:space="preserve">Riyadh is at the forefront of adopting digital health solutions in Saudi Arabia Riyadh. The widespread implementation of Electronic Health Records (EHRs) has transformed how nurses document care, communicate with interdisciplinary teams, and make clinical decisions. Proficiency in digital literacy is no longer optional but a core competency for the modern nurse.</w:t>
      </w:r>
    </w:p>
    <w:p>
      <w:pPr>
        <w:pStyle w:val="BodyText"/>
      </w:pPr>
      <w:r>
        <w:t xml:space="preserve">Furthermore, the rise of telemedicine and remote patient monitoring, accelerated by the pandemic experience, has altered the nursing workflow. Nurses in Riyadh are now required to be adept at virtual consultations and digital health education. This technological shift allows for greater efficiency but also necessitates ongoing training to ensure that nurses can effectively utilize these tools without compromising patient safety or empathy.</w:t>
      </w:r>
    </w:p>
    <w:bookmarkEnd w:id="25"/>
    <w:bookmarkStart w:id="26" w:name="cultural-and-social-dynamics"/>
    <w:p>
      <w:pPr>
        <w:pStyle w:val="Heading2"/>
      </w:pPr>
      <w:r>
        <w:t xml:space="preserve">5. Cultural and Social Dynamics</w:t>
      </w:r>
    </w:p>
    <w:p>
      <w:pPr>
        <w:pStyle w:val="FirstParagraph"/>
      </w:pPr>
      <w:r>
        <w:t xml:space="preserve">The role of the nurse in Saudi Arabia is deeply influenced by cultural values, including respect for hierarchy, gender segregation norms in certain clinical settings, and religious considerations regarding patient care. In Riyadh, a diverse population with varying cultural backgrounds requires nurses to possess high levels of cultural competence.</w:t>
      </w:r>
    </w:p>
    <w:p>
      <w:pPr>
        <w:pStyle w:val="BodyText"/>
      </w:pPr>
      <w:r>
        <w:t xml:space="preserve">Moreover, the social status of nursing has improved significantly. It is no longer viewed merely as a job of last resort but as a respected profession offering career stability and growth opportunities. This shift in perception is vital for attracting top talent to the healthcare sector in Saudi Arabia Riyadh. Educational institutions are working closely with industry leaders to rebrand the profession, highlighting its intellectual rigor and societal impact.</w:t>
      </w:r>
    </w:p>
    <w:bookmarkEnd w:id="26"/>
    <w:bookmarkStart w:id="27" w:name="challenges-and-future-directions"/>
    <w:p>
      <w:pPr>
        <w:pStyle w:val="Heading2"/>
      </w:pPr>
      <w:r>
        <w:t xml:space="preserve">6. Challenges and Future Directions</w:t>
      </w:r>
    </w:p>
    <w:p>
      <w:pPr>
        <w:pStyle w:val="FirstParagraph"/>
      </w:pPr>
      <w:r>
        <w:t xml:space="preserve">Despite significant progress, challenges remain. There is a need for standardized certification processes for Advanced Practice Nurses across all healthcare providers in Saudi Arabia Riyadh. Additionally, burnout among nursing staff remains a concern due to high patient-to-nurse ratios in some public facilities.</w:t>
      </w:r>
    </w:p>
    <w:p>
      <w:pPr>
        <w:numPr>
          <w:ilvl w:val="0"/>
          <w:numId w:val="1001"/>
        </w:numPr>
        <w:pStyle w:val="Compact"/>
      </w:pPr>
      <w:r>
        <w:rPr>
          <w:bCs/>
          <w:b/>
        </w:rPr>
        <w:t xml:space="preserve">Education Gaps:</w:t>
      </w:r>
      <w:r>
        <w:t xml:space="preserve"> </w:t>
      </w:r>
      <w:r>
        <w:t xml:space="preserve">Bridging the gap between academic preparation and clinical reality requires continuous feedback loops between universities and hospitals.</w:t>
      </w:r>
    </w:p>
    <w:p>
      <w:pPr>
        <w:numPr>
          <w:ilvl w:val="0"/>
          <w:numId w:val="1001"/>
        </w:numPr>
        <w:pStyle w:val="Compact"/>
      </w:pPr>
      <w:r>
        <w:rPr>
          <w:bCs/>
          <w:b/>
        </w:rPr>
        <w:t xml:space="preserve">Career Pathways:</w:t>
      </w:r>
      <w:r>
        <w:t xml:space="preserve"> </w:t>
      </w:r>
      <w:r>
        <w:t xml:space="preserve">Creating clear, vertical career progression ladders is essential for retaining skilled nurses in Riyadh.</w:t>
      </w:r>
    </w:p>
    <w:p>
      <w:pPr>
        <w:numPr>
          <w:ilvl w:val="0"/>
          <w:numId w:val="1001"/>
        </w:numPr>
        <w:pStyle w:val="Compact"/>
      </w:pPr>
      <w:r>
        <w:rPr>
          <w:bCs/>
          <w:b/>
        </w:rPr>
        <w:t xml:space="preserve">Mental Health Support:</w:t>
      </w:r>
      <w:r>
        <w:t xml:space="preserve">: Implementing robust support systems for nurses to address occupational stress and trauma.</w:t>
      </w:r>
    </w:p>
    <w:bookmarkEnd w:id="27"/>
    <w:bookmarkStart w:id="28" w:name="conclusion"/>
    <w:p>
      <w:pPr>
        <w:pStyle w:val="Heading2"/>
      </w:pPr>
      <w:r>
        <w:t xml:space="preserve">7. Conclusion</w:t>
      </w:r>
    </w:p>
    <w:p>
      <w:pPr>
        <w:pStyle w:val="FirstParagraph"/>
      </w:pPr>
      <w:r>
        <w:t xml:space="preserve">The role of the nurse in Saudi Arabia Riyadh is evolving rapidly, mirroring the broader transformations taking place within the kingdom's healthcare system. Driven by Vision 2030, there is a clear trajectory toward professionalization, specialization, and technological integration. The nurse is no longer just a caregiver but a key leader in health promotion, disease prevention, and clinical decision-making.</w:t>
      </w:r>
    </w:p>
    <w:p>
      <w:pPr>
        <w:pStyle w:val="BodyText"/>
      </w:pPr>
      <w:r>
        <w:t xml:space="preserve">To fully realize the potential of this workforce, sustained investment in education, technology infrastructure, and workplace culture is required. By empowering nurses with advanced skills and autonomy, Saudi Arabia Riyadh can set a benchmark for healthcare excellence in the region. The future of healthcare in the capital depends heavily on recognizing and nurturing this essential profession.</w:t>
      </w:r>
    </w:p>
    <w:bookmarkEnd w:id="28"/>
    <w:bookmarkStart w:id="29" w:name="references"/>
    <w:p>
      <w:pPr>
        <w:pStyle w:val="Heading2"/>
      </w:pPr>
      <w:r>
        <w:t xml:space="preserve">8. References</w:t>
      </w:r>
    </w:p>
    <w:p>
      <w:pPr>
        <w:pStyle w:val="FirstParagraph"/>
      </w:pPr>
      <w:r>
        <w:rPr>
          <w:iCs/>
          <w:i/>
        </w:rPr>
        <w:t xml:space="preserve">Note: The following are illustrative references for context.</w:t>
      </w:r>
    </w:p>
    <w:p>
      <w:pPr>
        <w:numPr>
          <w:ilvl w:val="0"/>
          <w:numId w:val="1002"/>
        </w:numPr>
        <w:pStyle w:val="Compact"/>
      </w:pPr>
      <w:r>
        <w:t xml:space="preserve">Kingdom of Saudi Arabia. (2016). Vision 2030 Framework for Health Sector Transformation.</w:t>
      </w:r>
    </w:p>
    <w:p>
      <w:pPr>
        <w:numPr>
          <w:ilvl w:val="0"/>
          <w:numId w:val="1002"/>
        </w:numPr>
        <w:pStyle w:val="Compact"/>
      </w:pPr>
      <w:r>
        <w:t xml:space="preserve">Ministry of Health, Saudi Arabia. (2023). Annual Statistical Report on Healthcare Services in Riyadh.</w:t>
      </w:r>
    </w:p>
    <w:p>
      <w:pPr>
        <w:numPr>
          <w:ilvl w:val="0"/>
          <w:numId w:val="1002"/>
        </w:numPr>
        <w:pStyle w:val="Compact"/>
      </w:pPr>
      <w:r>
        <w:t xml:space="preserve">Saudi Council of Health Specialties. (2024). Standards for Nursing Education and Practice.</w:t>
      </w:r>
    </w:p>
    <w:p>
      <w:pPr>
        <w:numPr>
          <w:ilvl w:val="0"/>
          <w:numId w:val="1002"/>
        </w:numPr>
        <w:pStyle w:val="Compact"/>
      </w:pPr>
      <w:r>
        <w:t xml:space="preserve">Khoury, S., &amp; Al-Zahrani, A. (2023). "Digital Transformation in Nursing: A Case Study from Riyadh." Journal of Middle East Healthcare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Saudi Arabia Riyadh: A Strategic Analysis</dc:title>
  <dc:creator/>
  <dc:language>en</dc:language>
  <cp:keywords/>
  <dcterms:created xsi:type="dcterms:W3CDTF">2026-07-29T08:05:17Z</dcterms:created>
  <dcterms:modified xsi:type="dcterms:W3CDTF">2026-07-29T08:05:17Z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