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Nursing</w:t>
      </w:r>
      <w:r>
        <w:t xml:space="preserve"> </w:t>
      </w:r>
      <w:r>
        <w:t xml:space="preserve">in</w:t>
      </w:r>
      <w:r>
        <w:t xml:space="preserve"> </w:t>
      </w:r>
      <w:r>
        <w:t xml:space="preserve">Spain:</w:t>
      </w:r>
      <w:r>
        <w:t xml:space="preserve"> </w:t>
      </w:r>
      <w:r>
        <w:t xml:space="preserve">A</w:t>
      </w:r>
      <w:r>
        <w:t xml:space="preserve"> </w:t>
      </w:r>
      <w:r>
        <w:t xml:space="preserve">Comprehensive</w:t>
      </w:r>
      <w:r>
        <w:t xml:space="preserve"> </w:t>
      </w:r>
      <w:r>
        <w:t xml:space="preserve">Analysis</w:t>
      </w:r>
      <w:r>
        <w:t xml:space="preserve"> </w:t>
      </w:r>
      <w:r>
        <w:t xml:space="preserve">with</w:t>
      </w:r>
      <w:r>
        <w:t xml:space="preserve"> </w:t>
      </w:r>
      <w:r>
        <w:t xml:space="preserve">a</w:t>
      </w:r>
      <w:r>
        <w:t xml:space="preserve"> </w:t>
      </w:r>
      <w:r>
        <w:t xml:space="preserve">Focus</w:t>
      </w:r>
      <w:r>
        <w:t xml:space="preserve"> </w:t>
      </w:r>
      <w:r>
        <w:t xml:space="preserve">on</w:t>
      </w:r>
      <w:r>
        <w:t xml:space="preserve"> </w:t>
      </w:r>
      <w:r>
        <w:t xml:space="preserve">Madrid</w:t>
      </w:r>
    </w:p>
    <w:bookmarkStart w:id="28" w:name="X90eaaa6983267dcf6b2c4e739c5939d8419a987"/>
    <w:p>
      <w:pPr>
        <w:pStyle w:val="Heading1"/>
      </w:pPr>
      <w:r>
        <w:t xml:space="preserve">The Evolving Role of Nursing in Spain: A Comprehensive Analysis with a Focus on Madrid</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Healthcare Systems and Professional Nursing Practices</w:t>
      </w:r>
      <w:r>
        <w:br/>
      </w:r>
      <w:r>
        <w:rPr>
          <w:bCs/>
          <w:b/>
        </w:rPr>
        <w:t xml:space="preserve">Region Analyzed:</w:t>
      </w:r>
    </w:p>
    <w:p>
      <w:pPr>
        <w:pStyle w:val="BodyText"/>
      </w:pPr>
      <w:r>
        <w:br/>
      </w:r>
    </w:p>
    <w:bookmarkStart w:id="20" w:name="abstract"/>
    <w:p>
      <w:pPr>
        <w:pStyle w:val="Heading2"/>
      </w:pPr>
      <w:r>
        <w:t xml:space="preserve">Abstract</w:t>
      </w:r>
    </w:p>
    <w:p>
      <w:pPr>
        <w:pStyle w:val="FirstParagraph"/>
      </w:pPr>
      <w:r>
        <w:t xml:space="preserve">This research paper examines the critical role of the Nurse profession within the healthcare system of Spain, with a specific geographical and administrative focus on Madrid. The analysis integrates historical context, current regulatory frameworks, educational standards, and socio-economic challenges to provide a holistic view of nursing in this major European capital.</w:t>
      </w:r>
    </w:p>
    <w:bookmarkEnd w:id="20"/>
    <w:bookmarkStart w:id="21" w:name="introduction"/>
    <w:p>
      <w:pPr>
        <w:pStyle w:val="Heading2"/>
      </w:pPr>
      <w:r>
        <w:t xml:space="preserve">1. Introduction</w:t>
      </w:r>
    </w:p>
    <w:p>
      <w:pPr>
        <w:pStyle w:val="FirstParagraph"/>
      </w:pPr>
      <w:r>
        <w:t xml:space="preserve">The healthcare landscape in Spain is globally recognized for its efficiency and accessibility, largely due to the robust public health system known as the Sistema Nacional de Salud (SNS). At the heart of this system lies the profession of Nurse. As a key pillar of patient care, nursing services in Spain have undergone significant transformation over recent decades. This research paper aims to dissect these changes, with a particular emphasis on Madrid, which serves as both the political capital and one of the most populous urban centers in Europe. The city presents unique healthcare challenges and opportunities that reflect broader national trends while offering specific insights into urban nursing practices.</w:t>
      </w:r>
    </w:p>
    <w:p>
      <w:pPr>
        <w:pStyle w:val="BodyText"/>
      </w:pPr>
      <w:r>
        <w:t xml:space="preserve">The importance of understanding the role of Nurse professionals in this context cannot be overstated. From primary care centers (</w:t>
      </w:r>
      <w:r>
        <w:rPr>
          <w:iCs/>
          <w:i/>
        </w:rPr>
        <w:t xml:space="preserve">Centros de Salud</w:t>
      </w:r>
      <w:r>
        <w:t xml:space="preserve">) to specialized hospitals, Madrid’s nursing workforce manages a high volume of patients, requiring adaptability, clinical expertise, and strong interpersonal skills. Furthermore, as Spain grapples with demographic shifts such as an aging population and changing disease patterns linked to urbanization (often referred to as the "epidemiological transition"), the demands on Nurse practitioners are evolving rapidly.</w:t>
      </w:r>
    </w:p>
    <w:bookmarkEnd w:id="21"/>
    <w:bookmarkStart w:id="22" w:name="historical-context-of-nursing-in-spain"/>
    <w:p>
      <w:pPr>
        <w:pStyle w:val="Heading2"/>
      </w:pPr>
      <w:r>
        <w:t xml:space="preserve">2. Historical Context of Nursing in Spain</w:t>
      </w:r>
    </w:p>
    <w:p>
      <w:pPr>
        <w:pStyle w:val="FirstParagraph"/>
      </w:pPr>
      <w:r>
        <w:t xml:space="preserve">To fully appreciate the current state of nursing in Madrid, one must look back at its historical evolution. Historically, nursing in Spain was often viewed through a charitable or religious lens rather than as a scientific medical profession. The late 19th and early 20th centuries saw gradual professionalization efforts, but it was not until the latter half of the 20th century that nursing began to gain academic recognition.</w:t>
      </w:r>
    </w:p>
    <w:p>
      <w:pPr>
        <w:pStyle w:val="BodyText"/>
      </w:pPr>
      <w:r>
        <w:t xml:space="preserve">The transition from hospital-based care to community-focused health models in Spain marked a pivotal moment. This shift aligned with broader European trends emphasizing preventative care and public health initiatives. In Madrid, as in other regions, this meant expanding the role of Nurse practitioners beyond bedside care to include health education, home visits for chronic disease management, and coordination with social services. The establishment of university degrees for nursing (</w:t>
      </w:r>
      <w:r>
        <w:rPr>
          <w:iCs/>
          <w:i/>
        </w:rPr>
        <w:t xml:space="preserve">Grado en Enfermería</w:t>
      </w:r>
      <w:r>
        <w:t xml:space="preserve">) standardized training and elevated the profession’s status within the medical hierarchy.</w:t>
      </w:r>
    </w:p>
    <w:bookmarkEnd w:id="22"/>
    <w:bookmarkStart w:id="23" w:name="Xfb6d968ca97a0d88b0d7e24691c83b1d333439b"/>
    <w:p>
      <w:pPr>
        <w:pStyle w:val="Heading2"/>
      </w:pPr>
      <w:r>
        <w:t xml:space="preserve">3. Educational Standards and Regulation in Madrid</w:t>
      </w:r>
    </w:p>
    <w:p>
      <w:pPr>
        <w:pStyle w:val="FirstParagraph"/>
      </w:pPr>
      <w:r>
        <w:t xml:space="preserve">In contemporary Spain Madrid, becoming a licensed Nurse requires rigorous academic preparation. The Bologna Process harmonized higher education across Europe, leading to the current structure where nursing is offered as a four-year undergraduate degree (</w:t>
      </w:r>
      <w:r>
        <w:rPr>
          <w:iCs/>
          <w:i/>
        </w:rPr>
        <w:t xml:space="preserve">Grado</w:t>
      </w:r>
      <w:r>
        <w:t xml:space="preserve">). This curriculum integrates theoretical knowledge with extensive practical placements in hospitals and community health settings located throughout the Community of Madrid.</w:t>
      </w:r>
    </w:p>
    <w:p>
      <w:pPr>
        <w:pStyle w:val="BodyText"/>
      </w:pPr>
      <w:r>
        <w:t xml:space="preserve">The regulatory framework governing these professionals is overseen by professional colleges (</w:t>
      </w:r>
      <w:r>
        <w:rPr>
          <w:iCs/>
          <w:i/>
        </w:rPr>
        <w:t xml:space="preserve">Colegios Profesionales de Enfermería</w:t>
      </w:r>
      <w:r>
        <w:t xml:space="preserve">). In Madrid, the Colegio Oficial de Enfermería de la Comunidad de Madrid (COE-CM) plays a crucial role in accreditation, continuing education, and ethical oversight. These bodies ensure that Nurse practitioners maintain high standards of practice and engage in lifelong learning to keep pace with medical advancements.</w:t>
      </w:r>
    </w:p>
    <w:p>
      <w:pPr>
        <w:pStyle w:val="BodyText"/>
      </w:pPr>
      <w:r>
        <w:t xml:space="preserve">Postgraduate specialization is also encouraged, allowing nurses to become specialists in areas such as intensive care, pediatrics, geriatrics, or mental health. This specialization is particularly relevant in Madrid’s large hospital complex like the Hospital Universitario La Paz or the Gregorio Marañón General University Hospital.</w:t>
      </w:r>
    </w:p>
    <w:bookmarkEnd w:id="23"/>
    <w:bookmarkStart w:id="24" w:name="X1052dc49419dc105b9fc4e3fc4fd000ee92001c"/>
    <w:p>
      <w:pPr>
        <w:pStyle w:val="Heading2"/>
      </w:pPr>
      <w:r>
        <w:t xml:space="preserve">4. Current Challenges Facing Nursing in Madrid</w:t>
      </w:r>
    </w:p>
    <w:p>
      <w:pPr>
        <w:pStyle w:val="FirstParagraph"/>
      </w:pPr>
      <w:r>
        <w:rPr>
          <w:bCs/>
          <w:b/>
        </w:rPr>
        <w:t xml:space="preserve">Workforce Shortages and Staffing Levels:</w:t>
      </w:r>
      <w:r>
        <w:br/>
      </w:r>
      <w:r>
        <w:t xml:space="preserve">One of the most pressing issues facing healthcare providers in Spain is staff shortages. Despite high employment rates, nurse-to-patient ratios in Madrid’s public hospitals often exceed recommended levels by international standards. This strain leads to occupational burnout, high turnover rates, and potential compromises in patient safety.</w:t>
      </w:r>
    </w:p>
    <w:p>
      <w:pPr>
        <w:pStyle w:val="BodyText"/>
      </w:pPr>
      <w:r>
        <w:rPr>
          <w:bCs/>
          <w:b/>
        </w:rPr>
        <w:t xml:space="preserve">The Aging Population:</w:t>
      </w:r>
      <w:r>
        <w:br/>
      </w:r>
      <w:r>
        <w:t xml:space="preserve">Madrid has one of the fastest-growing elderly populations in Europe. Elderly patients typically present with multiple chronic conditions (</w:t>
      </w:r>
      <w:r>
        <w:rPr>
          <w:iCs/>
          <w:i/>
        </w:rPr>
        <w:t xml:space="preserve">morbidity</w:t>
      </w:r>
      <w:r>
        <w:t xml:space="preserve">), requiring complex care plans that demand significant time and expertise from Nurse staff. The rise of long-term care needs has increased pressure on home nursing services and community health centers.</w:t>
      </w:r>
    </w:p>
    <w:p>
      <w:pPr>
        <w:pStyle w:val="BodyText"/>
      </w:pPr>
      <w:r>
        <w:rPr>
          <w:bCs/>
          <w:b/>
        </w:rPr>
        <w:t xml:space="preserve">Migrant Health:</w:t>
      </w:r>
      <w:r>
        <w:br/>
      </w:r>
      <w:r>
        <w:t xml:space="preserve">Madrid is a diverse metropolis with a large immigrant population. Nurses in the region frequently encounter language barriers, cultural differences in health beliefs, and specific legal hurdles regarding access to healthcare for undocumented individuals. Addressing these disparities requires cultural competence training and innovative service delivery models.</w:t>
      </w:r>
    </w:p>
    <w:bookmarkEnd w:id="24"/>
    <w:bookmarkStart w:id="25" w:name="Xf50ee18131c1b03461edf12866e7df63363542e"/>
    <w:p>
      <w:pPr>
        <w:pStyle w:val="Heading2"/>
      </w:pPr>
      <w:r>
        <w:t xml:space="preserve">5. The Future of Nursing: Innovation and Telehealth</w:t>
      </w:r>
    </w:p>
    <w:p>
      <w:pPr>
        <w:pStyle w:val="FirstParagraph"/>
      </w:pPr>
      <w:r>
        <w:t xml:space="preserve">The integration of digital technologies represents a major opportunity for reforming nursing care in Spain Madrid. Telemedicine, accelerated by the COVID-19 pandemic, has become a permanent fixture in healthcare delivery. Nurses are increasingly taking on roles as coordinators of remote patient monitoring, particularly for chronic diseases like diabetes and hypertension.</w:t>
      </w:r>
    </w:p>
    <w:p>
      <w:pPr>
        <w:pStyle w:val="BodyText"/>
      </w:pPr>
      <w:r>
        <w:t xml:space="preserve">Electronic health records (</w:t>
      </w:r>
      <w:r>
        <w:rPr>
          <w:iCs/>
          <w:i/>
        </w:rPr>
        <w:t xml:space="preserve">Sistema de Información Sanitaria</w:t>
      </w:r>
      <w:r>
        <w:t xml:space="preserve">) allow for seamless data sharing between primary care centers and hospitals, enhancing continuity of care. However, this digital transformation requires additional training for Nurse professionals to ensure they can effectively use these tools while maintaining the human touch essential to compassionate care.</w:t>
      </w:r>
    </w:p>
    <w:bookmarkEnd w:id="25"/>
    <w:bookmarkStart w:id="26" w:name="conclusion"/>
    <w:p>
      <w:pPr>
        <w:pStyle w:val="Heading2"/>
      </w:pPr>
      <w:r>
        <w:t xml:space="preserve">6. Conclusion</w:t>
      </w:r>
    </w:p>
    <w:p>
      <w:pPr>
        <w:pStyle w:val="FirstParagraph"/>
      </w:pPr>
      <w:r>
        <w:t xml:space="preserve">In conclusion, the role of Nurse in Spain Madrid is more critical than ever before. The profession has evolved from a supportive role into a central component of the healthcare ecosystem, capable of independent practice and decision-making within interdisciplinary teams. However, systemic challenges related to staffing levels, an aging population, and social inequalities persist.</w:t>
      </w:r>
    </w:p>
    <w:p>
      <w:pPr>
        <w:pStyle w:val="BodyText"/>
      </w:pPr>
      <w:r>
        <w:t xml:space="preserve">Future policy recommendations must focus on improving working conditions to retain talent in Madrid’s hospitals and clinics. Investing in continuous professional development and embracing technological innovation will be vital. Ultimately, ensuring a robust nursing workforce is not just a healthcare issue but a societal imperative for maintaining the quality of life in Spain’s vibrant capital.</w:t>
      </w:r>
    </w:p>
    <w:bookmarkEnd w:id="26"/>
    <w:bookmarkStart w:id="27" w:name="references-illustrative"/>
    <w:p>
      <w:pPr>
        <w:pStyle w:val="Heading2"/>
      </w:pPr>
      <w:r>
        <w:t xml:space="preserve">References (Illustrative)</w:t>
      </w:r>
    </w:p>
    <w:p>
      <w:pPr>
        <w:numPr>
          <w:ilvl w:val="0"/>
          <w:numId w:val="1001"/>
        </w:numPr>
        <w:pStyle w:val="Compact"/>
      </w:pPr>
      <w:r>
        <w:t xml:space="preserve">Colegio Oficial de Enfermería de la Comunidad de Madrid. (2023). Annual Report on Nursing Statistics.</w:t>
      </w:r>
    </w:p>
    <w:p>
      <w:pPr>
        <w:numPr>
          <w:ilvl w:val="0"/>
          <w:numId w:val="1001"/>
        </w:numPr>
        <w:pStyle w:val="Compact"/>
      </w:pPr>
      <w:r>
        <w:t xml:space="preserve">Oms Regional Office for Europe. (2018). Investing in Health Workers: The European Strategy for Primary Health Care.</w:t>
      </w:r>
    </w:p>
    <w:p>
      <w:pPr>
        <w:numPr>
          <w:ilvl w:val="0"/>
          <w:numId w:val="1001"/>
        </w:numPr>
        <w:pStyle w:val="Compact"/>
      </w:pPr>
      <w:r>
        <w:t xml:space="preserve">Sistema Nacional De Salud España. (2024). Strategic Plan for the Promotion of the Professional Career of Nursing Professionals.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Nursing in Spain: A Comprehensive Analysis with a Focus on Madrid</dc:title>
  <dc:creator/>
  <cp:keywords/>
  <dcterms:created xsi:type="dcterms:W3CDTF">2026-07-29T09:56:24Z</dcterms:created>
  <dcterms:modified xsi:type="dcterms:W3CDTF">2026-07-29T09:56:24Z</dcterms:modified>
</cp:coreProperties>
</file>

<file path=docProps/custom.xml><?xml version="1.0" encoding="utf-8"?>
<Properties xmlns="http://schemas.openxmlformats.org/officeDocument/2006/custom-properties" xmlns:vt="http://schemas.openxmlformats.org/officeDocument/2006/docPropsVTypes"/>
</file>