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Kabul,</w:t>
      </w:r>
      <w:r>
        <w:t xml:space="preserve"> </w:t>
      </w:r>
      <w:r>
        <w:t xml:space="preserve">Afghanistan:</w:t>
      </w:r>
      <w:r>
        <w:t xml:space="preserve"> </w:t>
      </w:r>
      <w:r>
        <w:t xml:space="preserve">A</w:t>
      </w:r>
      <w:r>
        <w:t xml:space="preserve"> </w:t>
      </w:r>
      <w:r>
        <w:t xml:space="preserve">Research</w:t>
      </w:r>
      <w:r>
        <w:t xml:space="preserve"> </w:t>
      </w:r>
      <w:r>
        <w:t xml:space="preserve">Paper</w:t>
      </w:r>
    </w:p>
    <w:bookmarkStart w:id="28" w:name="Xe3c8d5947eda1749ea68fca10fe947655309382"/>
    <w:p>
      <w:pPr>
        <w:pStyle w:val="Heading1"/>
      </w:pPr>
      <w:r>
        <w:t xml:space="preserve">The Role and Implementation of Occupational Therapy in Kabul, Afghanistan</w:t>
      </w:r>
    </w:p>
    <w:p>
      <w:pPr>
        <w:pStyle w:val="FirstParagraph"/>
      </w:pPr>
    </w:p>
    <w:p>
      <w:pPr>
        <w:pStyle w:val="BodyText"/>
      </w:pPr>
      <w:r>
        <w:rPr>
          <w:iCs/>
          <w:i/>
          <w:bCs/>
          <w:b/>
        </w:rPr>
        <w:t xml:space="preserve">Abstract:</w:t>
      </w:r>
    </w:p>
    <w:p>
      <w:pPr>
        <w:pStyle w:val="BodyText"/>
      </w:pPr>
      <w:r>
        <w:t xml:space="preserve">.</w:t>
      </w:r>
    </w:p>
    <w:p>
      <w:pPr>
        <w:pStyle w:val="BodyText"/>
      </w:pPr>
      <w:r>
        <w:t xml:space="preserve">This research paper examines the current status, challenges, and potential for integrating Occupational Therapist (OT) services into the healthcare infrastructure of Afghanistan Kabul. By analyzing the socio-economic impacts of prolonged conflict on physical and mental health, this study highlights how OT can serve as a vital bridge between medical recovery and social reintegration. The paper argues that establishing formalized OT practices in Afghanistan Kabul is not only a humanitarian necessity but also an economic imperative for sustainable development.</w:t>
      </w:r>
    </w:p>
    <w:bookmarkStart w:id="20" w:name="introduction"/>
    <w:p>
      <w:pPr>
        <w:pStyle w:val="Heading2"/>
      </w:pPr>
      <w:r>
        <w:t xml:space="preserve">1. Introduction</w:t>
      </w:r>
    </w:p>
    <w:p>
      <w:pPr>
        <w:pStyle w:val="FirstParagraph"/>
      </w:pPr>
      <w:r>
        <w:t xml:space="preserve">The landscape of healthcare in post-conflict zones requires specialized interventions that go beyond mere physiological survival to address the complex needs of daily living and social participation. In this context, the role of the Occupational Therapist becomes critical. Afghanistan Kabul, as the capital and largest city of Afghanistan, serves as a microcosm for the broader health challenges facing the nation. Despite being a hub for international aid and governmental bodies, Kabul faces significant disparities in accessible rehabilitation services.</w:t>
      </w:r>
    </w:p>
    <w:p>
      <w:pPr>
        <w:pStyle w:val="BodyText"/>
      </w:pPr>
      <w:r>
        <w:t xml:space="preserve">This paper explores how an Occupational Therapist can address these gaps. By focusing on "occupation" – defined by the World Federation of Occupational Therapists (WFOT) as all the things people do to occupy themselves, including looking after themselves, enjoying life, and contributing to social and economic wellbeing this research demonstrates why OT is essential for rehabilitation in Afghanistan Kabul. The integration of such practices offers a pathway to restoring dignity and independence among patients suffering from war-related injuries, disabilities resulting from landmines or accidents, and psychosocial trauma.</w:t>
      </w:r>
    </w:p>
    <w:bookmarkEnd w:id="20"/>
    <w:bookmarkStart w:id="21" w:name="X290d36eb8b2e1e483056c0c67f07f7da0d4fccf"/>
    <w:p>
      <w:pPr>
        <w:pStyle w:val="Heading2"/>
      </w:pPr>
      <w:r>
        <w:t xml:space="preserve">2. Contextual Background: Health Challenges in Afghanistan Kabul</w:t>
      </w:r>
    </w:p>
    <w:p>
      <w:pPr>
        <w:pStyle w:val="FirstParagraph"/>
      </w:pPr>
      <w:r>
        <w:t xml:space="preserve">To understand the need for an Occupational Therapist in Afghanistan Kabul, one must first understand the epidemiological profile of the region. Decades of conflict have left a legacy of physical disabilities, including amputations due to landmines and improvised explosive devices (IEDs). According to various NGOs operating in Kabul, there are tens of thousands of people living with limb loss who lack access to prosthetics that enable functional daily living.</w:t>
      </w:r>
    </w:p>
    <w:p>
      <w:pPr>
        <w:pStyle w:val="BodyText"/>
      </w:pPr>
      <w:r>
        <w:t xml:space="preserve">Furthermore, the mental health crisis in Afghanistan Kabul is profound. High rates of Post-Traumatic Stress Disorder (PTSD), depression, and anxiety affect both civilians and former combatants. Traditional medical models often focus on pharmacological intervention but fail to address the behavioral and functional aspects of mental illness. This is precisely where Occupational Therapy fills a critical void by focusing on routine building, coping mechanisms, and sensory integration.</w:t>
      </w:r>
    </w:p>
    <w:p>
      <w:pPr>
        <w:pStyle w:val="BodyText"/>
      </w:pPr>
      <w:r>
        <w:t xml:space="preserve">Additionally, cultural factors in Kabul play a significant role in health outcomes. The social structure places high value on family roles and community participation. When individuals lose the ability to perform basic activities of daily living (ADLs) such as bathing, dressing, or feeding themselves due to injury or disability they become dependent on their families potentially leading to social isolation and loss of self-worth. An Occupational Therapist trained in culturally responsive care can design interventions that respect local traditions while promoting independence.</w:t>
      </w:r>
    </w:p>
    <w:bookmarkEnd w:id="21"/>
    <w:bookmarkStart w:id="25" w:name="the-role-of-the-occupational-therapist"/>
    <w:p>
      <w:pPr>
        <w:pStyle w:val="Heading2"/>
      </w:pPr>
      <w:r>
        <w:t xml:space="preserve">3. The Role of the Occupational Therapist</w:t>
      </w:r>
    </w:p>
    <w:p>
      <w:pPr>
        <w:pStyle w:val="FirstParagraph"/>
      </w:pPr>
      <w:r>
        <w:t xml:space="preserve">An Occupational Therapist is a healthcare professional who helps people across the lifespan to do the things they want and need to do through the therapeutic use of everyday activities (occupations). In Afghanistan Kabul, this role manifests in three primary domains: physical rehabilitation, mental health support, and community-based disability management.</w:t>
      </w:r>
    </w:p>
    <w:bookmarkStart w:id="22" w:name="Xfbebd93e42668168a6400b5051cc554ea8a3e45"/>
    <w:p>
      <w:pPr>
        <w:pStyle w:val="Heading3"/>
      </w:pPr>
      <w:r>
        <w:t xml:space="preserve">3.1 Physical Rehabilitation and Prosthetic Integration</w:t>
      </w:r>
    </w:p>
    <w:p>
      <w:pPr>
        <w:pStyle w:val="FirstParagraph"/>
      </w:pPr>
      <w:r>
        <w:t xml:space="preserve">In Kabul many amputees receive prosthetic limbs through charitable organizations but often lack training on how to use them effectively for daily tasks. An Occupational Therapist assesses these patients’ functional abilities, provides adaptive equipment recommendations, and trains them in techniques for dressing, cooking, and mobility. This practical training ensures that the investment in prosthetics translates into actual quality of life improvements.</w:t>
      </w:r>
    </w:p>
    <w:bookmarkEnd w:id="22"/>
    <w:bookmarkStart w:id="23" w:name="mental-health-and-psychosocial-support"/>
    <w:p>
      <w:pPr>
        <w:pStyle w:val="Heading3"/>
      </w:pPr>
      <w:r>
        <w:t xml:space="preserve">3.2 Mental Health and Psychosocial Support</w:t>
      </w:r>
    </w:p>
    <w:p>
      <w:pPr>
        <w:pStyle w:val="FirstParagraph"/>
      </w:pPr>
      <w:r>
        <w:t xml:space="preserve">Mental health services are severely under-resourced in Afghanistan Kabul. Occupational Therapists utilize evidence-based practices to help clients manage stress, improve concentration, and establish structured daily routines which are crucial for mental stability particularly in unstable environments. For children affected by trauma OT sessions may involve play therapy to help process emotions safely while developing fine motor skills.</w:t>
      </w:r>
    </w:p>
    <w:bookmarkEnd w:id="23"/>
    <w:bookmarkStart w:id="24" w:name="community-based-rehabilitation-cbr"/>
    <w:p>
      <w:pPr>
        <w:pStyle w:val="Heading3"/>
      </w:pPr>
      <w:r>
        <w:t xml:space="preserve">3.3 Community-Based Rehabilitation (CBR)</w:t>
      </w:r>
    </w:p>
    <w:p>
      <w:pPr>
        <w:pStyle w:val="FirstParagraph"/>
      </w:pPr>
      <w:r>
        <w:t xml:space="preserve">Giving limited resources in Afghanistan Kabul makes hospital-based care inaccessible for many rural-to-urban migrants and those living in informal settlements. Occupational Therapists can lead CBR initiatives educating families and community leaders about disability rights, accessibility modifications within homes, and inclusive education strategies.</w:t>
      </w:r>
    </w:p>
    <w:bookmarkEnd w:id="24"/>
    <w:bookmarkEnd w:id="25"/>
    <w:bookmarkStart w:id="26" w:name="challenges-to-implementation"/>
    <w:p>
      <w:pPr>
        <w:pStyle w:val="Heading2"/>
      </w:pPr>
      <w:r>
        <w:t xml:space="preserve">4. Challenges to Implementation</w:t>
      </w:r>
    </w:p>
    <w:p>
      <w:pPr>
        <w:pStyle w:val="FirstParagraph"/>
      </w:pPr>
      <w:r>
        <w:t xml:space="preserve">The path to establishing robust OT services in Afghanistan Kabul is fraught with challenges:</w:t>
      </w:r>
    </w:p>
    <w:p>
      <w:pPr>
        <w:numPr>
          <w:ilvl w:val="0"/>
          <w:numId w:val="1001"/>
        </w:numPr>
        <w:pStyle w:val="Compact"/>
      </w:pPr>
      <w:r>
        <w:rPr>
          <w:iCs/>
          <w:i/>
          <w:bCs/>
          <w:b/>
        </w:rPr>
        <w:t xml:space="preserve">Lack of Formal Education Programs:</w:t>
      </w:r>
      <w:r>
        <w:t xml:space="preserve"> </w:t>
      </w:r>
      <w:r>
        <w:t xml:space="preserve">There are currently no accredited universities or colleges offering formal degrees in Occupational Therapy within Afghanistan. This creates a shortage of qualified professionals and necessitates reliance on foreign experts who may not stay long-term.</w:t>
      </w:r>
    </w:p>
    <w:p>
      <w:pPr>
        <w:numPr>
          <w:ilvl w:val="0"/>
          <w:numId w:val="1001"/>
        </w:numPr>
        <w:pStyle w:val="Compact"/>
      </w:pPr>
      <w:r>
        <w:rPr>
          <w:iCs/>
          <w:i/>
          <w:bCs/>
          <w:b/>
        </w:rPr>
        <w:t xml:space="preserve">Cultural Misunderstandings:</w:t>
      </w:r>
      <w:r>
        <w:t xml:space="preserve"> </w:t>
      </w:r>
      <w:r>
        <w:t xml:space="preserve">Western concepts of independence must be adapted to fit communal living structures prevalent in Kabul. Missteps here could lead to resistance from communities.</w:t>
      </w:r>
    </w:p>
    <w:p>
      <w:pPr>
        <w:numPr>
          <w:ilvl w:val="0"/>
          <w:numId w:val="1001"/>
        </w:numPr>
        <w:pStyle w:val="Compact"/>
      </w:pPr>
      <w:r>
        <w:t xml:space="preserve">Economic Constraints:: Poverty levels are high limiting out-of-pocket payments for therapy. Sustainable models require donor funding or government subsidies.</w:t>
      </w:r>
    </w:p>
    <w:p>
      <w:pPr>
        <w:pStyle w:val="FirstParagraph"/>
      </w:pPr>
      <w:r>
        <w:t xml:space="preserve">5. Recommendations and Future Directions</w:t>
      </w:r>
    </w:p>
    <w:p>
      <w:pPr>
        <w:pStyle w:val="BodyText"/>
      </w:pPr>
      <w:r>
        <w:t xml:space="preserve">To integrate the role of an Occupational Therapist effectively in Afghanistan Kabul several strategic steps must be taken:</w:t>
      </w:r>
    </w:p>
    <w:p>
      <w:pPr>
        <w:pStyle w:val="BodyText"/>
      </w:pPr>
      <w:r>
        <w:t xml:space="preserve">A) Capacity Building:: Partner with international universities to create tele-education modules for Afghan healthcare workers interested in rehabilitation sciences. Scholarships should be funded to send promising students abroad for specialized OT training.</w:t>
      </w:r>
    </w:p>
    <w:p>
      <w:pPr>
        <w:pStyle w:val="BodyText"/>
      </w:pPr>
      <w:r>
        <w:rPr>
          <w:bCs/>
          <w:b/>
        </w:rPr>
        <w:t xml:space="preserve">B) Policy Advocacy:</w:t>
      </w:r>
      <w:r>
        <w:t xml:space="preserve">: The Ministry of Public Health in Afghanistan Kabul needs to recognize Occupational Therapy as a distinct and essential sector within the national health plan, ensuring budget allocation and regulatory frameworks.</w:t>
      </w:r>
    </w:p>
    <w:p>
      <w:pPr>
        <w:pStyle w:val="BodyText"/>
      </w:pPr>
      <w:r>
        <w:rPr>
          <w:bCs/>
          <w:b/>
        </w:rPr>
        <w:t xml:space="preserve">C) Localized Curriculum Development:</w:t>
      </w:r>
      <w:r>
        <w:t xml:space="preserve">: Develop OT curricula that incorporate Afghan cultural norms religious values and environmental realities. This ensures that graduates are equipped to serve their communities respectfully and effectively.</w:t>
      </w:r>
    </w:p>
    <w:p>
      <w:pPr>
        <w:pStyle w:val="BodyText"/>
      </w:pPr>
      <w:r>
        <w:rPr>
          <w:bCs/>
          <w:b/>
        </w:rPr>
        <w:t xml:space="preserve">D) Collaboration with NGOs:</w:t>
      </w:r>
      <w:r>
        <w:t xml:space="preserve">: Existing organizations working in Kabul should include OT specialists in their medical teams rather than treating them as optional extras.</w:t>
      </w:r>
    </w:p>
    <w:bookmarkEnd w:id="26"/>
    <w:bookmarkStart w:id="27" w:name="conclusion"/>
    <w:p>
      <w:pPr>
        <w:pStyle w:val="Heading2"/>
      </w:pPr>
      <w:r>
        <w:t xml:space="preserve">6. Conclusion</w:t>
      </w:r>
    </w:p>
    <w:p>
      <w:pPr>
        <w:pStyle w:val="FirstParagraph"/>
      </w:pPr>
      <w:r>
        <w:t xml:space="preserve">The integration of Occupational Therapy into the healthcare system of Afghanistan Kabul represents a transformative opportunity. By focusing on enabling individuals to participate fully in society despite physical or psychological barriers an Occupational Therapist plays a pivotal role in healing not just bodies but communities.</w:t>
      </w:r>
    </w:p>
    <w:p>
      <w:pPr>
        <w:pStyle w:val="BodyText"/>
      </w:pPr>
      <w:r>
        <w:t xml:space="preserve">In conclusion, investing in OT infrastructure in Afghanistan Kabul is an investment in human dignity and social cohesion. While challenges exist regarding education resources and cultural adaptation the benefits are undeniable. With coordinated efforts from local authorities international partners and educational institutions it is possible to build a sustainable model of Occupational Therapy that serves the unique needs of Afghanistan Kabul’s population ultimately contributing to peacebuilding through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Occupational Therapy in Kabul, Afghanistan: A Research Paper</dc:title>
  <dc:creator/>
  <dc:language>en</dc:language>
  <cp:keywords/>
  <dcterms:created xsi:type="dcterms:W3CDTF">2026-07-29T18:03:42Z</dcterms:created>
  <dcterms:modified xsi:type="dcterms:W3CDTF">2026-07-29T18:03:42Z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