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Australia</w:t>
      </w:r>
      <w:r>
        <w:t xml:space="preserve"> </w:t>
      </w:r>
      <w:r>
        <w:t xml:space="preserve">Melbourne</w:t>
      </w:r>
    </w:p>
    <w:bookmarkStart w:id="30" w:name="Xf8674420b9a4a864779315a51be1f58c274c256"/>
    <w:p>
      <w:pPr>
        <w:pStyle w:val="Heading1"/>
      </w:pPr>
      <w:r>
        <w:t xml:space="preserve">The Role and Impact of Occupational Therapists in Australia Melbourne</w:t>
      </w:r>
    </w:p>
    <w:p>
      <w:pPr>
        <w:pStyle w:val="FirstParagraph"/>
      </w:pPr>
      <w:r>
        <w:t xml:space="preserve">Prepared for: Academic Review Board</w:t>
      </w:r>
      <w:r>
        <w:br/>
      </w:r>
      <w:r>
        <w:t xml:space="preserve">Region Focus: Australia Melbourne</w:t>
      </w:r>
      <w:r>
        <w:br/>
      </w:r>
      <w:r>
        <w:t xml:space="preserve">Date: October 2023</w:t>
      </w:r>
    </w:p>
    <w:p>
      <w:r>
        <w:pict>
          <v:rect style="width:0;height:1.5pt" o:hralign="center" o:hrstd="t" o:hr="t"/>
        </w:pict>
      </w:r>
    </w:p>
    <w:p>
      <w:pPr>
        <w:pStyle w:val="FirstParagraph"/>
      </w:pPr>
      <w:r>
        <w:t xml:space="preserve">In the evolving landscape of modern healthcare, the significance of holistic, patient-centered care has never been more apparent. Within this framework, the</w:t>
      </w:r>
      <w:r>
        <w:t xml:space="preserve"> </w:t>
      </w:r>
      <w:r>
        <w:rPr>
          <w:bCs/>
          <w:b/>
        </w:rPr>
        <w:t xml:space="preserve">OCCUPATIONAL THERAPIST</w:t>
      </w:r>
      <w:r>
        <w:t xml:space="preserve"> </w:t>
      </w:r>
      <w:r>
        <w:t xml:space="preserve">emerges as a pivotal professional dedicated to empowering individuals to participate in the activities of everyday life. This research paper examines the critical role these professionals play within the specific socio-economic and healthcare context of</w:t>
      </w:r>
      <w:r>
        <w:t xml:space="preserve"> </w:t>
      </w:r>
      <w:r>
        <w:rPr>
          <w:bCs/>
          <w:b/>
        </w:rPr>
        <w:t xml:space="preserve">AUSTRALIA MELBOURNE</w:t>
      </w:r>
      <w:r>
        <w:t xml:space="preserve">. By analyzing their interventions, regulatory frameworks, and societal impact, this document elucidates why occupational therapy is an indispensable component of health services in one of Australia’s most dynamic cities.</w:t>
      </w:r>
    </w:p>
    <w:bookmarkStart w:id="20" w:name="X65116775619012aee88962f3357fa9acd0450e3"/>
    <w:p>
      <w:pPr>
        <w:pStyle w:val="Heading2"/>
      </w:pPr>
      <w:r>
        <w:t xml:space="preserve">Introduction to Occupational Therapy in the Australian Context</w:t>
      </w:r>
    </w:p>
    <w:p>
      <w:pPr>
        <w:pStyle w:val="FirstParagraph"/>
      </w:pPr>
      <w:r>
        <w:t xml:space="preserve">Occupational Therapy (OT) is defined by the Occupational Therapy Board of Australia as a client-centered health profession concerned with promoting health and well-being through occupation. The primary goal is to enable individuals, regardless of age, disability, or social circumstance, to do what they want and need to do in their daily lives. In</w:t>
      </w:r>
      <w:r>
        <w:t xml:space="preserve"> </w:t>
      </w:r>
      <w:r>
        <w:rPr>
          <w:bCs/>
          <w:b/>
        </w:rPr>
        <w:t xml:space="preserve">AUSTRALIA MELBOURNE</w:t>
      </w:r>
      <w:r>
        <w:t xml:space="preserve">, this definition translates into a diverse scope of practice that addresses the unique challenges faced by a multicultural population living in a rapidly urbanizing environment.</w:t>
      </w:r>
    </w:p>
    <w:p>
      <w:pPr>
        <w:pStyle w:val="BodyText"/>
      </w:pPr>
      <w:r>
        <w:t xml:space="preserve">Melbourne, often cited as one of the world's most liveable cities, presents specific health determinants that influence the demand for</w:t>
      </w:r>
      <w:r>
        <w:t xml:space="preserve"> </w:t>
      </w:r>
      <w:r>
        <w:rPr>
          <w:bCs/>
          <w:b/>
        </w:rPr>
        <w:t xml:space="preserve">OCCUPATIONAL THERAPIST</w:t>
      </w:r>
      <w:r>
        <w:t xml:space="preserve"> </w:t>
      </w:r>
      <w:r>
        <w:t xml:space="preserve">services. These include an aging population requiring aged care support, a high prevalence of chronic diseases such as diabetes and cardiovascular conditions, and a growing recognition of mental health issues exacerbated by urban stressors. Consequently, OTs in Melbourne are not merely treating symptoms but are actively engaging in preventative care, rehabilitation, and community integration.</w:t>
      </w:r>
    </w:p>
    <w:bookmarkEnd w:id="20"/>
    <w:bookmarkStart w:id="21" w:name="Xf8c719d2ef2d44dc8d18bff52a09f4554478458"/>
    <w:p>
      <w:pPr>
        <w:pStyle w:val="Heading2"/>
      </w:pPr>
      <w:r>
        <w:t xml:space="preserve">Regulatory Frameworks and Professional Standards</w:t>
      </w:r>
    </w:p>
    <w:p>
      <w:pPr>
        <w:pStyle w:val="FirstParagraph"/>
      </w:pPr>
      <w:r>
        <w:t xml:space="preserve">The practice of an</w:t>
      </w:r>
      <w:r>
        <w:t xml:space="preserve"> </w:t>
      </w:r>
      <w:r>
        <w:rPr>
          <w:bCs/>
          <w:b/>
        </w:rPr>
        <w:t xml:space="preserve">OCCUPATIONAL THERAPIST</w:t>
      </w:r>
      <w:r>
        <w:t xml:space="preserve"> </w:t>
      </w:r>
      <w:r>
        <w:t xml:space="preserve">in</w:t>
      </w:r>
      <w:r>
        <w:t xml:space="preserve"> </w:t>
      </w:r>
      <w:r>
        <w:rPr>
          <w:bCs/>
          <w:b/>
        </w:rPr>
        <w:t xml:space="preserve">AUSTRALIA MELBOURNE</w:t>
      </w:r>
      <w:r>
        <w:t xml:space="preserve"> </w:t>
      </w:r>
      <w:r>
        <w:t xml:space="preserve">is strictly governed by national standards to ensure safety and efficacy. The profession is regulated under the Health Practitioner Regulation National Law, overseen by the Australian Health Practitioner Regulation Agency (AHPRA) and the Occupational Therapy Board of Australia. This regulatory framework mandates that all practitioners maintain professional indemnity insurance, engage in continuous professional development, and adhere to a rigorous code of conduct.</w:t>
      </w:r>
    </w:p>
    <w:p>
      <w:pPr>
        <w:pStyle w:val="BodyText"/>
      </w:pPr>
      <w:r>
        <w:t xml:space="preserve">For patients in Melbourne seeking care from an</w:t>
      </w:r>
      <w:r>
        <w:t xml:space="preserve"> </w:t>
      </w:r>
      <w:r>
        <w:rPr>
          <w:bCs/>
          <w:b/>
        </w:rPr>
        <w:t xml:space="preserve">OCCUPATIONAL THERAPIST</w:t>
      </w:r>
      <w:r>
        <w:t xml:space="preserve">, this regulation provides assurance of quality. The National Standards for Practice Reviews and the Code of Conduct ensure that services are delivered ethically and effectively. Furthermore, the integration with Medicare Australia allows eligible clients to access allied health services through Chronic Disease Management Plans, thereby increasing accessibility for residents across Melbourne’s suburbs.</w:t>
      </w:r>
    </w:p>
    <w:bookmarkEnd w:id="21"/>
    <w:bookmarkStart w:id="26" w:name="key-areas-of-practice-in-melbourne"/>
    <w:p>
      <w:pPr>
        <w:pStyle w:val="Heading2"/>
      </w:pPr>
      <w:r>
        <w:t xml:space="preserve">Key Areas of Practice in Melbourne</w:t>
      </w:r>
    </w:p>
    <w:p>
      <w:pPr>
        <w:pStyle w:val="FirstParagraph"/>
      </w:pPr>
      <w:r>
        <w:t xml:space="preserve">The scope of practice for an</w:t>
      </w:r>
      <w:r>
        <w:t xml:space="preserve"> </w:t>
      </w:r>
      <w:r>
        <w:rPr>
          <w:bCs/>
          <w:b/>
        </w:rPr>
        <w:t xml:space="preserve">OCCUPATIONAL THERAPIST</w:t>
      </w:r>
      <w:r>
        <w:t xml:space="preserve"> </w:t>
      </w:r>
      <w:r>
        <w:t xml:space="preserve">in</w:t>
      </w:r>
      <w:r>
        <w:t xml:space="preserve"> </w:t>
      </w:r>
      <w:r>
        <w:rPr>
          <w:bCs/>
          <w:b/>
        </w:rPr>
        <w:t xml:space="preserve">AUSTRALIA MELBOURNE</w:t>
      </w:r>
      <w:r>
        <w:t xml:space="preserve"> </w:t>
      </w:r>
      <w:r>
        <w:t xml:space="preserve">is vast, spanning several critical sectors:</w:t>
      </w:r>
    </w:p>
    <w:bookmarkStart w:id="22" w:name="aged-care-and-disability-support"/>
    <w:p>
      <w:pPr>
        <w:pStyle w:val="Heading3"/>
      </w:pPr>
      <w:r>
        <w:t xml:space="preserve">Aged Care and Disability Support</w:t>
      </w:r>
    </w:p>
    <w:p>
      <w:pPr>
        <w:pStyle w:val="FirstParagraph"/>
      </w:pPr>
      <w:r>
        <w:t xml:space="preserve">Melbourne has a significant demographic of elderly residents. OTs play a crucial role in the National Disability Insurance Scheme (NDIS) and Home Care Packages, helping older adults maintain independence in their homes. Interventions may include home modifications, such as installing ramps or grab rails, and recommending mobility aids. For individuals with disabilities across the lifespan,</w:t>
      </w:r>
      <w:r>
        <w:t xml:space="preserve"> </w:t>
      </w:r>
      <w:r>
        <w:rPr>
          <w:bCs/>
          <w:b/>
        </w:rPr>
        <w:t xml:space="preserve">OCCUPATIONAL THERAPISTS</w:t>
      </w:r>
      <w:r>
        <w:t xml:space="preserve"> </w:t>
      </w:r>
      <w:r>
        <w:t xml:space="preserve">work to enhance functional abilities through tailored therapeutic activities that improve fine motor skills, cognitive processing, and sensory integration.</w:t>
      </w:r>
    </w:p>
    <w:bookmarkEnd w:id="22"/>
    <w:bookmarkStart w:id="23" w:name="mental-health-and-psychosocial-recovery"/>
    <w:p>
      <w:pPr>
        <w:pStyle w:val="Heading3"/>
      </w:pPr>
      <w:r>
        <w:t xml:space="preserve">Mental Health and Psychosocial Recovery</w:t>
      </w:r>
    </w:p>
    <w:p>
      <w:pPr>
        <w:pStyle w:val="FirstParagraph"/>
      </w:pPr>
      <w:r>
        <w:t xml:space="preserve">In response to the rising demand for mental health support in</w:t>
      </w:r>
      <w:r>
        <w:t xml:space="preserve"> </w:t>
      </w:r>
      <w:r>
        <w:rPr>
          <w:bCs/>
          <w:b/>
        </w:rPr>
        <w:t xml:space="preserve">AUSTRALIA MELBOURNE</w:t>
      </w:r>
      <w:r>
        <w:t xml:space="preserve">, OTs specialize in psychosocial rehabilitation. They assist individuals experiencing severe mental illness, such as schizophrenia or bipolar disorder, to rebuild their lives. By focusing on daily routines, social participation, and vocational skills,</w:t>
      </w:r>
      <w:r>
        <w:rPr>
          <w:bCs/>
          <w:b/>
        </w:rPr>
        <w:t xml:space="preserve">OCCUPATIONAL THERAPISTS</w:t>
      </w:r>
      <w:r>
        <w:t xml:space="preserve"> </w:t>
      </w:r>
      <w:r>
        <w:t xml:space="preserve">help clients regain a sense of purpose and identity.</w:t>
      </w:r>
    </w:p>
    <w:bookmarkEnd w:id="23"/>
    <w:bookmarkStart w:id="24" w:name="workplace-health-and-rehabilitation"/>
    <w:p>
      <w:pPr>
        <w:pStyle w:val="Heading3"/>
      </w:pPr>
      <w:r>
        <w:t xml:space="preserve">Workplace Health and Rehabilitation</w:t>
      </w:r>
    </w:p>
    <w:p>
      <w:pPr>
        <w:pStyle w:val="FirstParagraph"/>
      </w:pPr>
      <w:r>
        <w:t xml:space="preserve">Melbourne’s robust commercial sector necessitates a strong focus on workplace rehabilitation.</w:t>
      </w:r>
      <w:r>
        <w:t xml:space="preserve"> </w:t>
      </w:r>
      <w:r>
        <w:rPr>
          <w:bCs/>
          <w:b/>
        </w:rPr>
        <w:t xml:space="preserve">OCCUPATIONAL THERAPISTS</w:t>
      </w:r>
      <w:r>
        <w:t xml:space="preserve"> </w:t>
      </w:r>
      <w:r>
        <w:t xml:space="preserve">conduct risk assessments, ergonomic evaluations, and functional capacity assessments to facilitate the safe return to work for injured employees. This is particularly relevant given the high rates of musculoskeletal disorders in Victorian workplaces.</w:t>
      </w:r>
    </w:p>
    <w:bookmarkEnd w:id="24"/>
    <w:bookmarkStart w:id="25" w:name="pediatric-services"/>
    <w:p>
      <w:pPr>
        <w:pStyle w:val="Heading3"/>
      </w:pPr>
      <w:r>
        <w:t xml:space="preserve">Pediatric Services</w:t>
      </w:r>
    </w:p>
    <w:p>
      <w:pPr>
        <w:pStyle w:val="FirstParagraph"/>
      </w:pPr>
      <w:r>
        <w:t xml:space="preserve">Early intervention is a cornerstone of OT practice in Melbourne. Pediatric</w:t>
      </w:r>
      <w:r>
        <w:t xml:space="preserve"> </w:t>
      </w:r>
      <w:r>
        <w:rPr>
          <w:bCs/>
          <w:b/>
        </w:rPr>
        <w:t xml:space="preserve">OCCUPATIONAL THERAPISTS</w:t>
      </w:r>
      <w:r>
        <w:t xml:space="preserve"> </w:t>
      </w:r>
      <w:r>
        <w:t xml:space="preserve">address developmental delays, autism spectrum disorder, and learning difficulties. They work closely with schools and families to ensure children can participate fully in educational and social activities, laying the foundation for long-term health outcomes.</w:t>
      </w:r>
    </w:p>
    <w:bookmarkEnd w:id="25"/>
    <w:bookmarkEnd w:id="26"/>
    <w:bookmarkStart w:id="27" w:name="economic-and-social-impact"/>
    <w:p>
      <w:pPr>
        <w:pStyle w:val="Heading2"/>
      </w:pPr>
      <w:r>
        <w:t xml:space="preserve">Economic and Social Impact</w:t>
      </w:r>
    </w:p>
    <w:p>
      <w:pPr>
        <w:pStyle w:val="FirstParagraph"/>
      </w:pPr>
      <w:r>
        <w:t xml:space="preserve">The investment in occupational therapy yields significant economic benefits for</w:t>
      </w:r>
      <w:r>
        <w:t xml:space="preserve"> </w:t>
      </w:r>
      <w:r>
        <w:rPr>
          <w:bCs/>
          <w:b/>
        </w:rPr>
        <w:t xml:space="preserve">AUSTRALIA MELBOURNE</w:t>
      </w:r>
      <w:r>
        <w:t xml:space="preserve">. By enabling individuals to remain independent or return to work, OTs reduce the burden on acute hospital care and long-term institutional support. For instance, effective home modifications can prevent falls among the elderly, thereby reducing costly emergency department visits.</w:t>
      </w:r>
    </w:p>
    <w:p>
      <w:pPr>
        <w:pStyle w:val="BodyText"/>
      </w:pPr>
      <w:r>
        <w:t xml:space="preserve">Furthermore,</w:t>
      </w:r>
      <w:r>
        <w:t xml:space="preserve"> </w:t>
      </w:r>
      <w:r>
        <w:rPr>
          <w:bCs/>
          <w:b/>
        </w:rPr>
        <w:t xml:space="preserve">OCCUPATIONAL THERAPISTS</w:t>
      </w:r>
      <w:r>
        <w:t xml:space="preserve"> </w:t>
      </w:r>
      <w:r>
        <w:t xml:space="preserve">contribute to social equity by advocating for inclusive environments. In a city as diverse as Melbourne, OTs ensure that healthcare systems are culturally responsive. They collaborate with interpreters and community leaders to tailor interventions that respect the cultural values of Melbourne’s extensive migrant communities.</w:t>
      </w:r>
    </w:p>
    <w:bookmarkEnd w:id="27"/>
    <w:bookmarkStart w:id="28" w:name="challenges-and-future-directions"/>
    <w:p>
      <w:pPr>
        <w:pStyle w:val="Heading2"/>
      </w:pPr>
      <w:r>
        <w:t xml:space="preserve">Challenges and Future Directions</w:t>
      </w:r>
    </w:p>
    <w:p>
      <w:pPr>
        <w:pStyle w:val="FirstParagraph"/>
      </w:pPr>
      <w:r>
        <w:t xml:space="preserve">Despite the proven benefits, the sector faces challenges including workforce shortages and high demand for services. In</w:t>
      </w:r>
      <w:r>
        <w:t xml:space="preserve"> </w:t>
      </w:r>
      <w:r>
        <w:rPr>
          <w:bCs/>
          <w:b/>
        </w:rPr>
        <w:t xml:space="preserve">AUSTRALIA MELBOURNE</w:t>
      </w:r>
      <w:r>
        <w:t xml:space="preserve">, rural-urban disparities in access to specialized OT care persist. Additionally, the complexity of cases requiring multidisciplinary coordination places a heavy administrative load on practitioners.</w:t>
      </w:r>
    </w:p>
    <w:p>
      <w:pPr>
        <w:pStyle w:val="BodyText"/>
      </w:pPr>
      <w:r>
        <w:t xml:space="preserve">Future directions for the profession include increased integration with digital health technologies, such as telehealth platforms that expand reach into outer Melbourne suburbs and regional Victoria. Furthermore, there is a growing emphasis on evidence-based practice and outcome measurement to further demonstrate value to policymakers and insurers.</w:t>
      </w:r>
    </w:p>
    <w:bookmarkEnd w:id="28"/>
    <w:bookmarkStart w:id="29" w:name="conclusion"/>
    <w:p>
      <w:pPr>
        <w:pStyle w:val="Heading2"/>
      </w:pPr>
      <w:r>
        <w:t xml:space="preserve">Conclusion</w:t>
      </w:r>
    </w:p>
    <w:p>
      <w:pPr>
        <w:pStyle w:val="FirstParagraph"/>
      </w:pPr>
      <w:r>
        <w:t xml:space="preserve">In conclusion, the</w:t>
      </w:r>
      <w:r>
        <w:t xml:space="preserve"> </w:t>
      </w:r>
      <w:r>
        <w:rPr>
          <w:bCs/>
          <w:b/>
        </w:rPr>
        <w:t xml:space="preserve">OCCUPATIONAL THERAPIST</w:t>
      </w:r>
      <w:r>
        <w:t xml:space="preserve"> </w:t>
      </w:r>
      <w:r>
        <w:t xml:space="preserve">is a vital member of the healthcare team in</w:t>
      </w:r>
      <w:r>
        <w:t xml:space="preserve"> </w:t>
      </w:r>
      <w:r>
        <w:rPr>
          <w:bCs/>
          <w:b/>
        </w:rPr>
        <w:t xml:space="preserve">AUSTRALIA MELBOURNE</w:t>
      </w:r>
      <w:r>
        <w:t xml:space="preserve">. Through their unique focus on enabling participation in daily life, they address physical, psychological, and social barriers to health. Governed by strict national standards and supported by frameworks like Medicare and NDIS,</w:t>
      </w:r>
      <w:r>
        <w:rPr>
          <w:bCs/>
          <w:b/>
        </w:rPr>
        <w:t xml:space="preserve">OCCUPATIONAL THERAPISTS</w:t>
      </w:r>
      <w:r>
        <w:t xml:space="preserve"> </w:t>
      </w:r>
      <w:r>
        <w:t xml:space="preserve">deliver essential services that enhance the quality of life for millions of Victorians. As Melbourne continues to grow and change, the role of occupational therapy will remain central to building a healthier, more inclusive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Australia Melbourne</dc:title>
  <dc:creator/>
  <dc:language>en</dc:language>
  <cp:keywords/>
  <dcterms:created xsi:type="dcterms:W3CDTF">2026-07-29T04:12:44Z</dcterms:created>
  <dcterms:modified xsi:type="dcterms:W3CDTF">2026-07-29T04:12:44Z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