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2bd9719fa27aa697bbc3b0eb8b4f5fb6a5d9cf7"/>
    <w:p>
      <w:pPr>
        <w:pStyle w:val="Heading1"/>
      </w:pPr>
      <w:r>
        <w:t xml:space="preserve">The Role and Evolution of the Occupational Therapist in Brazil São Paulo:</w:t>
      </w:r>
      <w:r>
        <w:br/>
      </w:r>
      <w:r>
        <w:t xml:space="preserve">A Comprehensive Research Paper</w:t>
      </w:r>
    </w:p>
    <w:bookmarkStart w:id="20" w:name="date-may-24-2024"/>
    <w:p>
      <w:pPr>
        <w:pStyle w:val="Heading3"/>
      </w:pPr>
      <w:r>
        <w:rPr>
          <w:bCs/>
          <w:b/>
        </w:rPr>
        <w:t xml:space="preserve">Date:</w:t>
      </w:r>
      <w:r>
        <w:t xml:space="preserve"> </w:t>
      </w:r>
      <w:r>
        <w:t xml:space="preserve">May 24, 2024</w:t>
      </w:r>
    </w:p>
    <w:p>
      <w:pPr>
        <w:pStyle w:val="FirstParagraph"/>
      </w:pPr>
      <w:r>
        <w:br/>
      </w:r>
    </w:p>
    <w:p>
      <w:pPr>
        <w:pStyle w:val="BodyText"/>
      </w:pPr>
      <w:r>
        <w:rPr>
          <w:bCs/>
          <w:b/>
        </w:rPr>
        <w:t xml:space="preserve">Abstract</w:t>
      </w:r>
    </w:p>
    <w:p>
      <w:pPr>
        <w:pStyle w:val="BodyText"/>
      </w:pPr>
      <w:r>
        <w:t xml:space="preserve">This research paper explores the critical role of the</w:t>
      </w:r>
      <w:r>
        <w:t xml:space="preserve"> </w:t>
      </w:r>
      <w:hyperlink w:anchor="Occupational%20Therapist">
        <w:r>
          <w:rPr>
            <w:rStyle w:val="Hyperlink"/>
          </w:rPr>
          <w:t xml:space="preserve">Occupational Therapist</w:t>
        </w:r>
      </w:hyperlink>
      <w:r>
        <w:t xml:space="preserve"> </w:t>
      </w:r>
      <w:r>
        <w:t xml:space="preserve">within the specific healthcare and social context of</w:t>
      </w:r>
      <w:r>
        <w:t xml:space="preserve"> </w:t>
      </w:r>
      <w:hyperlink w:anchor="Brazil%20São%20Paulo">
        <w:r>
          <w:rPr>
            <w:rStyle w:val="Hyperlink"/>
          </w:rPr>
          <w:t xml:space="preserve">Brazil São Paulo</w:t>
        </w:r>
      </w:hyperlink>
      <w:r>
        <w:t xml:space="preserve">. As one of the most populous urban centers in Brazil, São Paulo presents unique challenges and opportunities for health professionals. This document analyzes the historical development, current legal frameworks, clinical applications, and socioeconomic impacts of occupational therapy in this region. The study highlights how Occupational Therapy contributes to public health initiatives under the Unified Health System (SUS) and private practice sectors.</w:t>
      </w:r>
    </w:p>
    <w:bookmarkEnd w:id="20"/>
    <w:bookmarkStart w:id="21" w:name="introduction"/>
    <w:p>
      <w:pPr>
        <w:pStyle w:val="Heading2"/>
      </w:pPr>
      <w:r>
        <w:t xml:space="preserve">1. Introduction</w:t>
      </w:r>
    </w:p>
    <w:p>
      <w:pPr>
        <w:pStyle w:val="FirstParagraph"/>
      </w:pPr>
      <w:r>
        <w:t xml:space="preserve">In recent decades, the profession of</w:t>
      </w:r>
      <w:r>
        <w:t xml:space="preserve"> </w:t>
      </w:r>
      <w:hyperlink w:anchor="Occupational%20Therapist">
        <w:r>
          <w:rPr>
            <w:rStyle w:val="Hyperlink"/>
          </w:rPr>
          <w:t xml:space="preserve">Occupational Therapist</w:t>
        </w:r>
      </w:hyperlink>
      <w:r>
        <w:t xml:space="preserve"> </w:t>
      </w:r>
      <w:r>
        <w:t xml:space="preserve">has undergone significant transformation globally, shifting from a purely medical model to a more holistic, client-centered approach. In</w:t>
      </w:r>
      <w:r>
        <w:t xml:space="preserve"> </w:t>
      </w:r>
      <w:hyperlink w:anchor="Brazil%20São%20Paulo">
        <w:r>
          <w:rPr>
            <w:rStyle w:val="Hyperlink"/>
          </w:rPr>
          <w:t xml:space="preserve">Brazil São Paulo</w:t>
        </w:r>
      </w:hyperlink>
      <w:r>
        <w:t xml:space="preserve">, this evolution is particularly pronounced due to the city's rapid urbanization and diverse demographic profile. The</w:t>
      </w:r>
      <w:r>
        <w:t xml:space="preserve"> </w:t>
      </w:r>
      <w:hyperlink w:anchor="Occupational%20Therapist">
        <w:r>
          <w:rPr>
            <w:rStyle w:val="Hyperlink"/>
          </w:rPr>
          <w:t xml:space="preserve">Occupational Therapist</w:t>
        </w:r>
      </w:hyperlink>
      <w:r>
        <w:t xml:space="preserve"> </w:t>
      </w:r>
      <w:r>
        <w:t xml:space="preserve">plays a pivotal role in promoting health, preventing disability, and facilitating rehabilitation across the lifespan.</w:t>
      </w:r>
    </w:p>
    <w:p>
      <w:pPr>
        <w:pStyle w:val="BodyText"/>
      </w:pPr>
      <w:r>
        <w:t xml:space="preserve">The context of</w:t>
      </w:r>
      <w:r>
        <w:t xml:space="preserve"> </w:t>
      </w:r>
      <w:hyperlink w:anchor="Brazil%20São%20Paulo">
        <w:r>
          <w:rPr>
            <w:rStyle w:val="Hyperlink"/>
          </w:rPr>
          <w:t xml:space="preserve">Brazil São Paulo</w:t>
        </w:r>
      </w:hyperlink>
      <w:r>
        <w:t xml:space="preserve"> </w:t>
      </w:r>
      <w:r>
        <w:t xml:space="preserve">is characterized by a stark contrast between developed infrastructure in central areas and complex social vulnerabilities in peripheral neighborhoods. This dichotomy requires an adaptable profession that can navigate both high-tech medical environments and community-based outreach programs. This paper aims to delineate how the</w:t>
      </w:r>
      <w:r>
        <w:t xml:space="preserve"> </w:t>
      </w:r>
      <w:hyperlink w:anchor="Occupational%20Therapist">
        <w:r>
          <w:rPr>
            <w:rStyle w:val="Hyperlink"/>
          </w:rPr>
          <w:t xml:space="preserve">Occupational Therapist</w:t>
        </w:r>
      </w:hyperlink>
      <w:r>
        <w:t xml:space="preserve"> </w:t>
      </w:r>
      <w:r>
        <w:t xml:space="preserve">addresses these varied needs, ensuring equitable access to therapeutic interventions.</w:t>
      </w:r>
    </w:p>
    <w:bookmarkEnd w:id="21"/>
    <w:bookmarkStart w:id="22" w:name="X9235649c2f2ae04fd037005cbd61ac11e1ce971"/>
    <w:p>
      <w:pPr>
        <w:pStyle w:val="Heading2"/>
      </w:pPr>
      <w:r>
        <w:t xml:space="preserve">2. Historical Context and Professional Regulation in Brazil</w:t>
      </w:r>
    </w:p>
    <w:p>
      <w:pPr>
        <w:pStyle w:val="FirstParagraph"/>
      </w:pPr>
      <w:r>
        <w:t xml:space="preserve">The regulation of health professions in</w:t>
      </w:r>
      <w:r>
        <w:t xml:space="preserve"> </w:t>
      </w:r>
      <w:hyperlink w:anchor="Brazil%20São%20Paulo">
        <w:r>
          <w:rPr>
            <w:rStyle w:val="Hyperlink"/>
          </w:rPr>
          <w:t xml:space="preserve">Brazil São Paulo</w:t>
        </w:r>
      </w:hyperlink>
      <w:r>
        <w:t xml:space="preserve">, as elsewhere in the country, is governed by federal laws and specific councils. The Brazilian Federal Council of Physical Therapy and Occupational Therapy (COFFITO) establishes the ethical and technical norms for practice. For an</w:t>
      </w:r>
      <w:r>
        <w:t xml:space="preserve"> </w:t>
      </w:r>
      <w:hyperlink w:anchor="Occupational%20Therapist">
        <w:r>
          <w:rPr>
            <w:rStyle w:val="Hyperlink"/>
          </w:rPr>
          <w:t xml:space="preserve">Occupational Therapist</w:t>
        </w:r>
      </w:hyperlink>
      <w:r>
        <w:t xml:space="preserve"> </w:t>
      </w:r>
      <w:r>
        <w:t xml:space="preserve">to operate legally in</w:t>
      </w:r>
      <w:r>
        <w:t xml:space="preserve"> </w:t>
      </w:r>
      <w:hyperlink w:anchor="Brazil%20São%20Paulo">
        <w:r>
          <w:rPr>
            <w:rStyle w:val="Hyperlink"/>
          </w:rPr>
          <w:t xml:space="preserve">Brazil São Paulo</w:t>
        </w:r>
      </w:hyperlink>
      <w:r>
        <w:t xml:space="preserve">, they must be registered with COFFITO, ensuring adherence to national standards of care.</w:t>
      </w:r>
    </w:p>
    <w:p>
      <w:pPr>
        <w:pStyle w:val="BodyText"/>
      </w:pPr>
      <w:r>
        <w:t xml:space="preserve">Historically, occupational therapy in Brazil emerged post-World War II, initially focusing on psychiatric rehabilitation. However, by the 1980s and 1990s, influenced by international movements such as the Ottawa Charter for Health Promotion, Brazilian professionals began to emphasize social participation and human rights. In</w:t>
      </w:r>
      <w:r>
        <w:t xml:space="preserve"> </w:t>
      </w:r>
      <w:hyperlink w:anchor="Brazil%20São%20Paulo">
        <w:r>
          <w:rPr>
            <w:rStyle w:val="Hyperlink"/>
          </w:rPr>
          <w:t xml:space="preserve">Brazil São Paulo</w:t>
        </w:r>
      </w:hyperlink>
      <w:r>
        <w:t xml:space="preserve">, academic institutions have been at the forefront of this paradigm shift, producing a workforce that is increasingly critical of medical paternalism and focused on empowering clients through meaningful occupations.</w:t>
      </w:r>
    </w:p>
    <w:bookmarkEnd w:id="22"/>
    <w:bookmarkStart w:id="26" w:name="X500f6415c8eb175b8a2dc7e68fd6345857f2aa5"/>
    <w:p>
      <w:pPr>
        <w:pStyle w:val="Heading2"/>
      </w:pPr>
      <w:r>
        <w:t xml:space="preserve">3. The Unified Health System (SUS) and Public Practice</w:t>
      </w:r>
    </w:p>
    <w:p>
      <w:pPr>
        <w:pStyle w:val="FirstParagraph"/>
      </w:pPr>
      <w:r>
        <w:t xml:space="preserve">A significant portion of services provided by an</w:t>
      </w:r>
      <w:r>
        <w:t xml:space="preserve"> </w:t>
      </w:r>
      <w:hyperlink w:anchor="Occupational%20Therapist">
        <w:r>
          <w:rPr>
            <w:rStyle w:val="Hyperlink"/>
          </w:rPr>
          <w:t xml:space="preserve">Occupational Therapist</w:t>
        </w:r>
      </w:hyperlink>
      <w:r>
        <w:t xml:space="preserve"> </w:t>
      </w:r>
      <w:r>
        <w:t xml:space="preserve">in</w:t>
      </w:r>
      <w:r>
        <w:t xml:space="preserve"> </w:t>
      </w:r>
      <w:hyperlink w:anchor="Brazil%20São%20Paulo">
        <w:r>
          <w:rPr>
            <w:rStyle w:val="Hyperlink"/>
          </w:rPr>
          <w:t xml:space="preserve">Brazil São Paulo</w:t>
        </w:r>
      </w:hyperlink>
      <w:r>
        <w:t xml:space="preserve"> </w:t>
      </w:r>
      <w:r>
        <w:t xml:space="preserve">is delivered through the Sistema Único de Saúde (SUS), Brazil’s public health system. The SUS operates on principles of universality, integrality, and equity. Within this framework, the</w:t>
      </w:r>
      <w:r>
        <w:t xml:space="preserve"> </w:t>
      </w:r>
      <w:hyperlink w:anchor="Occupational%20Therapist">
        <w:r>
          <w:rPr>
            <w:rStyle w:val="Hyperlink"/>
          </w:rPr>
          <w:t xml:space="preserve">Occupational Therapist</w:t>
        </w:r>
      </w:hyperlink>
      <w:r>
        <w:t xml:space="preserve"> </w:t>
      </w:r>
      <w:r>
        <w:t xml:space="preserve">works extensively in Basic Health Units (UBS), specialized care centers, and hospitals.</w:t>
      </w:r>
    </w:p>
    <w:bookmarkStart w:id="23" w:name="mental-health-services-caps"/>
    <w:p>
      <w:pPr>
        <w:pStyle w:val="Heading3"/>
      </w:pPr>
      <w:r>
        <w:t xml:space="preserve">3.1 Mental Health Services (CAPs)</w:t>
      </w:r>
    </w:p>
    <w:p>
      <w:pPr>
        <w:pStyle w:val="FirstParagraph"/>
      </w:pPr>
      <w:r>
        <w:t xml:space="preserve">In</w:t>
      </w:r>
      <w:r>
        <w:t xml:space="preserve"> </w:t>
      </w:r>
      <w:hyperlink w:anchor="Brazil%20São%20Paulo">
        <w:r>
          <w:rPr>
            <w:rStyle w:val="Hyperlink"/>
          </w:rPr>
          <w:t xml:space="preserve">Brazil São Paulo</w:t>
        </w:r>
      </w:hyperlink>
      <w:r>
        <w:t xml:space="preserve">, Psychosocial Care Centers (CAPs) are crucial for mental health support. Here, the</w:t>
      </w:r>
      <w:r>
        <w:t xml:space="preserve"> </w:t>
      </w:r>
      <w:hyperlink w:anchor="Occupational%20Therapist">
        <w:r>
          <w:rPr>
            <w:rStyle w:val="Hyperlink"/>
          </w:rPr>
          <w:t xml:space="preserve">Occupational Therapist</w:t>
        </w:r>
      </w:hyperlink>
      <w:r>
        <w:t xml:space="preserve"> </w:t>
      </w:r>
      <w:r>
        <w:t xml:space="preserve">utilizes therapeutic workshops, community integration projects, and vocational training to help individuals with severe mental disorders regain social roles. The focus is not merely on symptom reduction but on reclaiming a meaningful life through daily activities.</w:t>
      </w:r>
    </w:p>
    <w:bookmarkEnd w:id="23"/>
    <w:bookmarkStart w:id="24" w:name="geriatric-care"/>
    <w:p>
      <w:pPr>
        <w:pStyle w:val="Heading3"/>
      </w:pPr>
      <w:r>
        <w:t xml:space="preserve">3.2 Geriatric Care</w:t>
      </w:r>
    </w:p>
    <w:p>
      <w:pPr>
        <w:pStyle w:val="FirstParagraph"/>
      </w:pPr>
      <w:r>
        <w:t xml:space="preserve">São Paulo has an aging population, necessitating robust geriatric care strategies.</w:t>
      </w:r>
      <w:r>
        <w:t xml:space="preserve"> </w:t>
      </w:r>
      <w:hyperlink w:anchor="Occupational%20Therapist">
        <w:r>
          <w:rPr>
            <w:rStyle w:val="Hyperlink"/>
          </w:rPr>
          <w:t xml:space="preserve">Occupational Therapist</w:t>
        </w:r>
      </w:hyperlink>
      <w:r>
        <w:t xml:space="preserve">s in</w:t>
      </w:r>
      <w:r>
        <w:t xml:space="preserve"> </w:t>
      </w:r>
      <w:hyperlink w:anchor="Brazil%20São%20Paulo">
        <w:r>
          <w:rPr>
            <w:rStyle w:val="Hyperlink"/>
          </w:rPr>
          <w:t xml:space="preserve">Brazil São Paulo</w:t>
        </w:r>
      </w:hyperlink>
      <w:r>
        <w:t xml:space="preserve"> </w:t>
      </w:r>
      <w:r>
        <w:t xml:space="preserve">design home adaptation plans to prevent falls and promote autonomy for the elderly. They also work with families to manage caregiving burdens, ensuring that older adults can remain active participants in their households and communities.</w:t>
      </w:r>
    </w:p>
    <w:bookmarkEnd w:id="24"/>
    <w:bookmarkStart w:id="25" w:name="pediatric-rehabilitation"/>
    <w:p>
      <w:pPr>
        <w:pStyle w:val="Heading3"/>
      </w:pPr>
      <w:r>
        <w:t xml:space="preserve">3.3 Pediatric Rehabilitation</w:t>
      </w:r>
    </w:p>
    <w:p>
      <w:pPr>
        <w:pStyle w:val="FirstParagraph"/>
      </w:pPr>
      <w:r>
        <w:t xml:space="preserve">Pediatric services in</w:t>
      </w:r>
      <w:r>
        <w:t xml:space="preserve"> </w:t>
      </w:r>
      <w:hyperlink w:anchor="Brazil%20São%20Paulo">
        <w:r>
          <w:rPr>
            <w:rStyle w:val="Hyperlink"/>
          </w:rPr>
          <w:t xml:space="preserve">Brazil São Paulo</w:t>
        </w:r>
      </w:hyperlink>
      <w:r>
        <w:t xml:space="preserve"> </w:t>
      </w:r>
      <w:r>
        <w:t xml:space="preserve">address developmental delays, congenital conditions, and acquired injuries. The</w:t>
      </w:r>
      <w:r>
        <w:t xml:space="preserve"> </w:t>
      </w:r>
      <w:hyperlink w:anchor="Occupational%20Therapist">
        <w:r>
          <w:rPr>
            <w:rStyle w:val="Hyperlink"/>
          </w:rPr>
          <w:t xml:space="preserve">Occupational Therapist</w:t>
        </w:r>
      </w:hyperlink>
      <w:r>
        <w:t xml:space="preserve"> </w:t>
      </w:r>
      <w:r>
        <w:t xml:space="preserve">collaborates with multidisciplinary teams to support children’s development through play-based interventions, sensory integration techniques, and school inclusion strategies. This is vital in a city where educational resources are unevenly distributed.</w:t>
      </w:r>
    </w:p>
    <w:bookmarkEnd w:id="25"/>
    <w:bookmarkEnd w:id="26"/>
    <w:bookmarkStart w:id="27" w:name="private-sector-and-specialized-care"/>
    <w:p>
      <w:pPr>
        <w:pStyle w:val="Heading2"/>
      </w:pPr>
      <w:r>
        <w:t xml:space="preserve">4. Private Sector and Specialized Care</w:t>
      </w:r>
    </w:p>
    <w:p>
      <w:pPr>
        <w:pStyle w:val="FirstParagraph"/>
      </w:pPr>
      <w:r>
        <w:t xml:space="preserve">Beyond the public system,</w:t>
      </w:r>
      <w:r>
        <w:t xml:space="preserve"> </w:t>
      </w:r>
      <w:hyperlink w:anchor="Brazil%20São%20Paulo">
        <w:r>
          <w:rPr>
            <w:rStyle w:val="Hyperlink"/>
          </w:rPr>
          <w:t xml:space="preserve">Brazil São Paulo</w:t>
        </w:r>
      </w:hyperlink>
      <w:r>
        <w:t xml:space="preserve"> </w:t>
      </w:r>
      <w:r>
        <w:t xml:space="preserve">boasts a robust private healthcare market. High-income neighborhoods host clinics offering specialized services such as hand therapy, neurorehabilitation for stroke survivors, and ergonomic consulting for corporate clients. In this context, the</w:t>
      </w:r>
      <w:r>
        <w:t xml:space="preserve"> </w:t>
      </w:r>
      <w:hyperlink w:anchor="Occupational%20Therapist">
        <w:r>
          <w:rPr>
            <w:rStyle w:val="Hyperlink"/>
          </w:rPr>
          <w:t xml:space="preserve">Occupational Therapist</w:t>
        </w:r>
      </w:hyperlink>
      <w:r>
        <w:t xml:space="preserve"> </w:t>
      </w:r>
      <w:r>
        <w:t xml:space="preserve">often serves as a consultant or primary therapist in outpatient settings.</w:t>
      </w:r>
    </w:p>
    <w:p>
      <w:pPr>
        <w:pStyle w:val="BodyText"/>
      </w:pPr>
      <w:r>
        <w:t xml:space="preserve">The demand in the private sector in</w:t>
      </w:r>
      <w:r>
        <w:t xml:space="preserve"> </w:t>
      </w:r>
      <w:hyperlink w:anchor="Brazil%20São%20Paulo">
        <w:r>
          <w:rPr>
            <w:rStyle w:val="Hyperlink"/>
          </w:rPr>
          <w:t xml:space="preserve">Brazil São Paulo</w:t>
        </w:r>
      </w:hyperlink>
      <w:r>
        <w:t xml:space="preserve"> </w:t>
      </w:r>
      <w:r>
        <w:t xml:space="preserve">is driven by an aging affluent population and a growing awareness of preventive health. Occupational therapists here frequently utilize advanced technology, including robotic exoskeletons and virtual reality systems, to enhance motor recovery. However, this access is largely limited to those who can afford private insurance or out-of-pocket payments, highlighting existing health disparities.</w:t>
      </w:r>
    </w:p>
    <w:bookmarkEnd w:id="27"/>
    <w:bookmarkStart w:id="28" w:name="Xa858967a994605e5dade2f99ee33f24aa1d6e6e"/>
    <w:p>
      <w:pPr>
        <w:pStyle w:val="Heading2"/>
      </w:pPr>
      <w:r>
        <w:t xml:space="preserve">5. Community Engagement and Social Determinants of Health</w:t>
      </w:r>
    </w:p>
    <w:p>
      <w:pPr>
        <w:pStyle w:val="FirstParagraph"/>
      </w:pPr>
      <w:r>
        <w:t xml:space="preserve">A unique aspect of the</w:t>
      </w:r>
      <w:r>
        <w:t xml:space="preserve"> </w:t>
      </w:r>
      <w:hyperlink w:anchor="Occupational%20Therapist">
        <w:r>
          <w:rPr>
            <w:rStyle w:val="Hyperlink"/>
          </w:rPr>
          <w:t xml:space="preserve">Occupational Therapist</w:t>
        </w:r>
      </w:hyperlink>
      <w:r>
        <w:t xml:space="preserve">'s role in</w:t>
      </w:r>
      <w:r>
        <w:t xml:space="preserve"> </w:t>
      </w:r>
      <w:hyperlink w:anchor="Brazil%20São%20Paulo">
        <w:r>
          <w:rPr>
            <w:rStyle w:val="Hyperlink"/>
          </w:rPr>
          <w:t xml:space="preserve">Brazil São Paulo</w:t>
        </w:r>
      </w:hyperlink>
      <w:r>
        <w:t xml:space="preserve"> </w:t>
      </w:r>
      <w:r>
        <w:t xml:space="preserve">is the engagement with social determinants of health. In favelas and peripheral communities, occupational therapy interventions often extend beyond clinical walls. Practitioners work on community mapping, identifying environmental barriers to participation such as lack of wheelchair ramps or unsafe public spaces.</w:t>
      </w:r>
    </w:p>
    <w:p>
      <w:pPr>
        <w:pStyle w:val="BodyText"/>
      </w:pPr>
      <w:r>
        <w:t xml:space="preserve">The</w:t>
      </w:r>
      <w:r>
        <w:t xml:space="preserve"> </w:t>
      </w:r>
      <w:hyperlink w:anchor="Occupational%20Therapist">
        <w:r>
          <w:rPr>
            <w:rStyle w:val="Hyperlink"/>
          </w:rPr>
          <w:t xml:space="preserve">Occupational Therapist</w:t>
        </w:r>
      </w:hyperlink>
      <w:r>
        <w:t xml:space="preserve"> </w:t>
      </w:r>
      <w:r>
        <w:t xml:space="preserve">in</w:t>
      </w:r>
      <w:r>
        <w:t xml:space="preserve"> </w:t>
      </w:r>
      <w:hyperlink w:anchor="Brazil%20São%20Paulo">
        <w:r>
          <w:rPr>
            <w:rStyle w:val="Hyperlink"/>
          </w:rPr>
          <w:t xml:space="preserve">Brazil São Paulo</w:t>
        </w:r>
      </w:hyperlink>
      <w:r>
        <w:t xml:space="preserve"> </w:t>
      </w:r>
      <w:r>
        <w:t xml:space="preserve">acts as an advocate, collaborating with local NGOs and government agencies to improve accessibility. For example, programs aimed at integrating individuals with disabilities into the workforce involve not only skills training but also lobbying employers for inclusive hiring practices. This macro-level practice is essential for achieving true social inclusion in a city as vast and stratified as</w:t>
      </w:r>
      <w:r>
        <w:t xml:space="preserve"> </w:t>
      </w:r>
      <w:hyperlink w:anchor="Brazil%20São%20Paulo">
        <w:r>
          <w:rPr>
            <w:rStyle w:val="Hyperlink"/>
          </w:rPr>
          <w:t xml:space="preserve">Brazil São Paulo</w:t>
        </w:r>
      </w:hyperlink>
      <w:r>
        <w:t xml:space="preserve">.</w:t>
      </w:r>
    </w:p>
    <w:bookmarkEnd w:id="28"/>
    <w:bookmarkStart w:id="29" w:name="challenges-and-future-directions"/>
    <w:p>
      <w:pPr>
        <w:pStyle w:val="Heading2"/>
      </w:pPr>
      <w:r>
        <w:t xml:space="preserve">6. Challenges and Future Directions</w:t>
      </w:r>
    </w:p>
    <w:p>
      <w:pPr>
        <w:pStyle w:val="FirstParagraph"/>
      </w:pPr>
      <w:r>
        <w:t xml:space="preserve">Despite progress, challenges remain. One significant issue is the shortage of occupational therapy services in poorer areas of</w:t>
      </w:r>
      <w:r>
        <w:t xml:space="preserve"> </w:t>
      </w:r>
      <w:hyperlink w:anchor="Brazil%20São%20Paulo">
        <w:r>
          <w:rPr>
            <w:rStyle w:val="Hyperlink"/>
          </w:rPr>
          <w:t xml:space="preserve">Brazil São Paulo</w:t>
        </w:r>
      </w:hyperlink>
      <w:r>
        <w:t xml:space="preserve">. There is a need for more policy support to distribute professionals equitably. Additionally, continuous education is vital as technology evolves rapidly. The</w:t>
      </w:r>
      <w:r>
        <w:t xml:space="preserve"> </w:t>
      </w:r>
      <w:hyperlink w:anchor="Occupational%20Therapist">
        <w:r>
          <w:rPr>
            <w:rStyle w:val="Hyperlink"/>
          </w:rPr>
          <w:t xml:space="preserve">Occupational Therapist</w:t>
        </w:r>
      </w:hyperlink>
      <w:r>
        <w:t xml:space="preserve"> </w:t>
      </w:r>
      <w:r>
        <w:t xml:space="preserve">must stay updated with global trends while adapting them to the local cultural context.</w:t>
      </w:r>
    </w:p>
    <w:p>
      <w:pPr>
        <w:pStyle w:val="BodyText"/>
      </w:pPr>
      <w:r>
        <w:t xml:space="preserve">Further research is needed to evaluate the long-term impact of occupational therapy interventions in</w:t>
      </w:r>
      <w:r>
        <w:t xml:space="preserve"> </w:t>
      </w:r>
      <w:hyperlink w:anchor="Brazil%20São%20Paulo">
        <w:r>
          <w:rPr>
            <w:rStyle w:val="Hyperlink"/>
          </w:rPr>
          <w:t xml:space="preserve">Brazil São Paulo</w:t>
        </w:r>
      </w:hyperlink>
      <w:r>
        <w:t xml:space="preserve">. Quantitative studies measuring quality-of-life outcomes and economic benefits could strengthen the case for increased funding and integration into healthcare policies. The profession must also continue to address issues of gender, race, and class, ensuring that services are culturally competent.</w:t>
      </w:r>
    </w:p>
    <w:bookmarkEnd w:id="29"/>
    <w:bookmarkStart w:id="30" w:name="conclusion"/>
    <w:p>
      <w:pPr>
        <w:pStyle w:val="Heading2"/>
      </w:pPr>
      <w:r>
        <w:t xml:space="preserve">7. Conclusion</w:t>
      </w:r>
    </w:p>
    <w:p>
      <w:pPr>
        <w:pStyle w:val="FirstParagraph"/>
      </w:pPr>
      <w:r>
        <w:t xml:space="preserve">The</w:t>
      </w:r>
      <w:r>
        <w:t xml:space="preserve"> </w:t>
      </w:r>
      <w:hyperlink w:anchor="Occupational%20Therapist">
        <w:r>
          <w:rPr>
            <w:rStyle w:val="Hyperlink"/>
          </w:rPr>
          <w:t xml:space="preserve">Occupational Therapist</w:t>
        </w:r>
      </w:hyperlink>
      <w:r>
        <w:t xml:space="preserve"> </w:t>
      </w:r>
      <w:r>
        <w:t xml:space="preserve">is an indispensable asset to the healthcare landscape in</w:t>
      </w:r>
      <w:r>
        <w:t xml:space="preserve"> </w:t>
      </w:r>
      <w:hyperlink w:anchor="Brazil%20São%20Paulo">
        <w:r>
          <w:rPr>
            <w:rStyle w:val="Hyperlink"/>
          </w:rPr>
          <w:t xml:space="preserve">Brazil São Paulo</w:t>
        </w:r>
      </w:hyperlink>
      <w:r>
        <w:t xml:space="preserve">. From providing critical rehabilitation in public hospitals to offering specialized care in private clinics, their work addresses a wide spectrum of health needs. The profession’s commitment to human rights and social participation aligns well with the challenges faced by one of the world’s largest metropolises.</w:t>
      </w:r>
    </w:p>
    <w:p>
      <w:pPr>
        <w:pStyle w:val="BodyText"/>
      </w:pPr>
      <w:r>
        <w:t xml:space="preserve">As</w:t>
      </w:r>
      <w:r>
        <w:t xml:space="preserve"> </w:t>
      </w:r>
      <w:hyperlink w:anchor="Brazil%20São%20Paulo">
        <w:r>
          <w:rPr>
            <w:rStyle w:val="Hyperlink"/>
          </w:rPr>
          <w:t xml:space="preserve">Brazil São Paulo</w:t>
        </w:r>
      </w:hyperlink>
      <w:r>
        <w:t xml:space="preserve"> </w:t>
      </w:r>
      <w:r>
        <w:t xml:space="preserve">continues to grow, the role of occupational therapy will expand. It is imperative that stakeholders, including government bodies, educational institutions, and professional councils, collaborate to enhance the visibility and accessibility of these services. By doing so, they will ensure that all residents of</w:t>
      </w:r>
      <w:r>
        <w:t xml:space="preserve"> </w:t>
      </w:r>
      <w:hyperlink w:anchor="Brazil%20São%20Paulo">
        <w:r>
          <w:rPr>
            <w:rStyle w:val="Hyperlink"/>
          </w:rPr>
          <w:t xml:space="preserve">Brazil São Paulo</w:t>
        </w:r>
      </w:hyperlink>
      <w:r>
        <w:t xml:space="preserve"> </w:t>
      </w:r>
      <w:r>
        <w:t xml:space="preserve">have the opportunity to engage in meaningful occupations throughout their lives.</w:t>
      </w:r>
    </w:p>
    <w:bookmarkEnd w:id="30"/>
    <w:bookmarkStart w:id="31" w:name="References"/>
    <w:p>
      <w:pPr>
        <w:pStyle w:val="Heading2"/>
      </w:pPr>
      <w:r>
        <w:t xml:space="preserve">References (Selected)</w:t>
      </w:r>
    </w:p>
    <w:p>
      <w:pPr>
        <w:numPr>
          <w:ilvl w:val="0"/>
          <w:numId w:val="1001"/>
        </w:numPr>
        <w:pStyle w:val="Compact"/>
      </w:pPr>
      <w:r>
        <w:t xml:space="preserve">Brazilian Federal Council of Physical Therapy and Occupational Therapy (COFFITO). Guidelines for Professional Practice in Occupational Therapy.</w:t>
      </w:r>
    </w:p>
    <w:p>
      <w:pPr>
        <w:numPr>
          <w:ilvl w:val="0"/>
          <w:numId w:val="1001"/>
        </w:numPr>
        <w:pStyle w:val="Compact"/>
      </w:pPr>
      <w:r>
        <w:t xml:space="preserve">Municipal Health Secretariat of São Paulo. Data on Public Health Services and Resource Allocation.</w:t>
      </w:r>
    </w:p>
    <w:p>
      <w:pPr>
        <w:numPr>
          <w:ilvl w:val="0"/>
          <w:numId w:val="1001"/>
        </w:numPr>
        <w:pStyle w:val="Compact"/>
      </w:pPr>
      <w:r>
        <w:t xml:space="preserve">Institute for Applied Economic Research (IPEA). Socioeconomic Indicators of Urban Brazil, with a Focus on São Paulo State.</w:t>
      </w:r>
    </w:p>
    <w:p>
      <w:pPr>
        <w:numPr>
          <w:ilvl w:val="0"/>
          <w:numId w:val="1001"/>
        </w:numPr>
        <w:pStyle w:val="Compact"/>
      </w:pPr>
      <w:r>
        <w:t xml:space="preserve">National Council for Occupational Therapy. Ethical Codes and Professional Standards in Brazil.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Brazil São Paulo: A Comprehensive Research Paper</dc:title>
  <dc:creator/>
  <dc:language>en</dc:language>
  <cp:keywords/>
  <dcterms:created xsi:type="dcterms:W3CDTF">2026-07-29T21:34:01Z</dcterms:created>
  <dcterms:modified xsi:type="dcterms:W3CDTF">2026-07-29T21:34:01Z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