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5d0b72702366dae0ce51697cfe1d002e18a2085"/>
    <w:p>
      <w:pPr>
        <w:pStyle w:val="Heading1"/>
      </w:pPr>
      <w:r>
        <w:t xml:space="preserve">The Evolving Role of the Occupational Therapist in Colombia Medellín: A Comprehensive Research Analysis</w:t>
      </w:r>
    </w:p>
    <w:p>
      <w:pPr>
        <w:pStyle w:val="FirstParagraph"/>
      </w:pPr>
      <w:r>
        <w:rPr>
          <w:iCs/>
          <w:i/>
          <w:bCs/>
          <w:b/>
        </w:rPr>
        <w:t xml:space="preserve">Abstract:</w:t>
      </w:r>
      <w:r>
        <w:br/>
      </w:r>
      <w:r>
        <w:t xml:space="preserve">This research paper examines the current landscape, challenges, and future potential of occupational therapy (OT) as a healthcare profession within the specific socio-economic and cultural context of Colombia Medellín. As Medellín undergoes rapid urban transformation and social rehabilitation, the role of the Occupational Therapist has become increasingly pivotal. This document explores how OT contributes to public health initiatives in Colombia Medellín by addressing post-conflict trauma, aging populations, disability inclusion, and occupational justice. The findings suggest that while regulatory frameworks are improving in Colombia Medellín, significant gaps remain regarding insurance coverage and public awareness. However, the strategic integration of OT into primary care networks in Colombia Medellín offers a promising pathway for enhancing quality of life for diverse demographics across the region.</w:t>
      </w:r>
    </w:p>
    <w:bookmarkStart w:id="20" w:name="introduction"/>
    <w:p>
      <w:pPr>
        <w:pStyle w:val="Heading2"/>
      </w:pPr>
      <w:r>
        <w:t xml:space="preserve">1. Introduction</w:t>
      </w:r>
    </w:p>
    <w:p>
      <w:pPr>
        <w:pStyle w:val="FirstParagraph"/>
      </w:pPr>
      <w:r>
        <w:t xml:space="preserve">In recent decades, Colombia Medellín has emerged as a global model for urban transformation and social innovation. Once notorious for high rates of violence and inequality, the city has reinvented itself through robust infrastructure projects, educational initiatives, and community-centered policies. Amidst this societal shift in Colombia Medellín, the healthcare sector has also undergone significant evolution. Within this broader health framework stands the Occupational Therapist (OT), a professional whose scope of practice is often misunderstood yet fundamentally essential to holistic well-being.</w:t>
      </w:r>
    </w:p>
    <w:p>
      <w:pPr>
        <w:pStyle w:val="BodyText"/>
      </w:pPr>
      <w:r>
        <w:t xml:space="preserve">The Occupational Therapist plays a critical role in enabling individuals to participate meaningfully in daily activities, known as "occupations." Whether it is returning to work after an injury, adapting the home environment for an elderly person with dementia in Colombia Medellín, or helping children with developmental delays thrive in school settings, the impact of OT is profound. This research paper aims to delineate the specific contributions of the Occupational Therapist within Colombia Medellín’s healthcare ecosystem, highlighting local nuances and opportunities for growth.</w:t>
      </w:r>
    </w:p>
    <w:bookmarkEnd w:id="20"/>
    <w:bookmarkStart w:id="21" w:name="Xe0ef05f9aab026f7d68cc1a445e211950a56130"/>
    <w:p>
      <w:pPr>
        <w:pStyle w:val="Heading2"/>
      </w:pPr>
      <w:r>
        <w:t xml:space="preserve">2. Historical Context and Professional Recognition</w:t>
      </w:r>
    </w:p>
    <w:p>
      <w:pPr>
        <w:pStyle w:val="FirstParagraph"/>
      </w:pPr>
      <w:r>
        <w:t xml:space="preserve">The history of occupational therapy in Colombia has been relatively recent compared to Western nations. For many years, rehabilitation services were fragmented, often relying on medical models that prioritized cure over function. However, in the last twenty years, there has been a concerted effort to professionalize OT within Colombia Medellín and the broader nation.</w:t>
      </w:r>
    </w:p>
    <w:p>
      <w:pPr>
        <w:pStyle w:val="BodyText"/>
      </w:pPr>
      <w:r>
        <w:t xml:space="preserve">Key milestones include the establishment of specialized academic programs at universities in Colombia Medellín, such as Universidad de Antioquia and Pontificia Universidad Javeriana. These institutions have trained a new generation of Occupational Therapists who are not only clinically competent but also culturally attuned to the realities of living in Colombia Medellín. The Colombian Ministry of Health has gradually recognized OT as an essential component of the Integrated Health Services package, though implementation varies across different health promotion entities (EPS).</w:t>
      </w:r>
    </w:p>
    <w:bookmarkEnd w:id="21"/>
    <w:bookmarkStart w:id="26" w:name="X23dc39468b3e5e2677a1e50620ac9c72e992d50"/>
    <w:p>
      <w:pPr>
        <w:pStyle w:val="Heading2"/>
      </w:pPr>
      <w:r>
        <w:t xml:space="preserve">3. Key Areas of Practice in Colombia Medellín</w:t>
      </w:r>
    </w:p>
    <w:bookmarkStart w:id="22" w:name="mental-health-and-post-conflict-trauma"/>
    <w:p>
      <w:pPr>
        <w:pStyle w:val="Heading3"/>
      </w:pPr>
      <w:r>
        <w:t xml:space="preserve">3.1 Mental Health and Post-Conflict Trauma</w:t>
      </w:r>
    </w:p>
    <w:p>
      <w:pPr>
        <w:pStyle w:val="FirstParagraph"/>
      </w:pPr>
      <w:r>
        <w:t xml:space="preserve">Mental health is a critical public health priority in Colombia Medellín. Given the region’s history with armed conflict, many residents suffer from post-traumatic stress disorder (PTSD), anxiety, and depression. Occupational Therapists in Colombia Medellín utilize activity-based interventions to help patients rebuild routines, develop coping strategies, and regain a sense of purpose. Unlike traditional psychotherapy which may focus heavily on verbal processing, OT provides tangible tools for daily functioning. For example an Occupational Therapist might work with victims of violence in Colombia Medellín to recreate meaningful rituals or hobbies that foster resilience and social reintegration.</w:t>
      </w:r>
    </w:p>
    <w:bookmarkEnd w:id="22"/>
    <w:bookmarkStart w:id="23" w:name="geriatric-care-and-the-aging-population"/>
    <w:p>
      <w:pPr>
        <w:pStyle w:val="Heading3"/>
      </w:pPr>
      <w:r>
        <w:t xml:space="preserve">3.2 Geriatric Care and the Aging Population</w:t>
      </w:r>
    </w:p>
    <w:p>
      <w:pPr>
        <w:pStyle w:val="FirstParagraph"/>
      </w:pPr>
      <w:r>
        <w:t xml:space="preserve">Colombia, including its major city of Colombia Medellín, is experiencing a rapid demographic shift toward an aging population. Older adults in Colombia Medellín often face challenges related to mobility, cognitive decline, and social isolation. Occupational Therapists are instrumental in designing age-friendly environments and implementing fall-prevention programs. By assessing the home environment for hazards and recommending adaptive equipment OT practitioners ensure that seniors can live independently for longer periods within their familiar communities of Colombia Medellín.</w:t>
      </w:r>
    </w:p>
    <w:bookmarkEnd w:id="23"/>
    <w:bookmarkStart w:id="24" w:name="pediatric-development-and-education"/>
    <w:p>
      <w:pPr>
        <w:pStyle w:val="Heading3"/>
      </w:pPr>
      <w:r>
        <w:t xml:space="preserve">3.3 Pediatric Development and Education</w:t>
      </w:r>
    </w:p>
    <w:p>
      <w:pPr>
        <w:pStyle w:val="FirstParagraph"/>
      </w:pPr>
      <w:r>
        <w:t xml:space="preserve">In the educational sector of Colombia Medellín, Occupational Therapists collaborate with teachers and parents to support children with special needs. This includes addressing sensory processing disorders, fine motor skill deficits, and executive functioning challenges. In inclusive schools across Colombia Medellín OTs help adapt curricula and physical spaces to ensure that every child has equal access to learning opportunities. This focus on early intervention is crucial for maximizing the developmental potential of children in Colombia Medellín.</w:t>
      </w:r>
    </w:p>
    <w:bookmarkEnd w:id="24"/>
    <w:bookmarkStart w:id="25" w:name="Xb691e6c3dd427f94cbf530e8553b54f4de6d905"/>
    <w:p>
      <w:pPr>
        <w:pStyle w:val="Heading3"/>
      </w:pPr>
      <w:r>
        <w:t xml:space="preserve">3.4 Physical Rehabilitation and Workforce Reintegration</w:t>
      </w:r>
    </w:p>
    <w:p>
      <w:pPr>
        <w:pStyle w:val="FirstParagraph"/>
      </w:pPr>
      <w:r>
        <w:t xml:space="preserve">America’s industrial growth, particularly in sectors like textiles and technology, has led to an increase in workplace injuries. Occupational Therapists specializing in ergonomics and vocational rehabilitation are vital for preventing work-related musculoskeletal disorders. In Colombia Medellín, OTs conduct ergonomic assessments in factories and offices, ensuring that workstations are designed to protect employee health. Furthermore they assist workers who have suffered accidents or illnesses by facilitating their return to the workforce through graded exposure tasks and workplace accommodations.</w:t>
      </w:r>
    </w:p>
    <w:bookmarkEnd w:id="25"/>
    <w:bookmarkEnd w:id="26"/>
    <w:bookmarkStart w:id="27" w:name="X623e17097ddb612c67ecfcb72ccf40496a8ea26"/>
    <w:p>
      <w:pPr>
        <w:pStyle w:val="Heading2"/>
      </w:pPr>
      <w:r>
        <w:t xml:space="preserve">4. Challenges Facing Occupational Therapy in Colombia Medellín</w:t>
      </w:r>
    </w:p>
    <w:p>
      <w:pPr>
        <w:pStyle w:val="FirstParagraph"/>
      </w:pPr>
      <w:r>
        <w:t xml:space="preserve">Despite the clear benefits, several barriers hinder the full realization of OT’s potential in Colombia Medellín:</w:t>
      </w:r>
    </w:p>
    <w:p>
      <w:pPr>
        <w:numPr>
          <w:ilvl w:val="0"/>
          <w:numId w:val="1001"/>
        </w:numPr>
        <w:pStyle w:val="Compact"/>
      </w:pPr>
      <w:r>
        <w:rPr>
          <w:bCs/>
          <w:b/>
        </w:rPr>
        <w:t xml:space="preserve">Limited Insurance Coverage:</w:t>
      </w:r>
      <w:r>
        <w:t xml:space="preserve">A major challenge is that many health plans (EPS) in Colombia Medellín still view occupational therapy as a secondary service rather than a primary necessity. Patients often face high out-of-pocket costs, limiting access for lower-income populations.</w:t>
      </w:r>
    </w:p>
    <w:p>
      <w:pPr>
        <w:numPr>
          <w:ilvl w:val="0"/>
          <w:numId w:val="1001"/>
        </w:numPr>
        <w:pStyle w:val="Compact"/>
      </w:pPr>
      <w:r>
        <w:rPr>
          <w:bCs/>
          <w:b/>
        </w:rPr>
        <w:t xml:space="preserve">Lack of Public Awareness:</w:t>
      </w:r>
      <w:r>
        <w:t xml:space="preserve">Much of the public in Colombia Medellín is unaware of what an Occupational Therapist does. Many mistakenly believe OT is limited to simple physical exercises or massage therapy, rather than a comprehensive science focused on occupation and participation.</w:t>
      </w:r>
    </w:p>
    <w:p>
      <w:pPr>
        <w:numPr>
          <w:ilvl w:val="0"/>
          <w:numId w:val="1001"/>
        </w:numPr>
        <w:pStyle w:val="Compact"/>
      </w:pPr>
      <w:r>
        <w:rPr>
          <w:bCs/>
          <w:b/>
        </w:rPr>
        <w:t xml:space="preserve">Regulatory Gaps:</w:t>
      </w:r>
      <w:r>
        <w:t xml:space="preserve">While professional councils exist, enforcement of standards can be inconsistent. Ensuring that all practitioners in Colombia Medellín meet rigorous ethical and clinical standards remains an ongoing task for the profession.</w:t>
      </w:r>
    </w:p>
    <w:bookmarkEnd w:id="27"/>
    <w:bookmarkStart w:id="28" w:name="X33e35066042066346c9996a6e383fac82bfda6e"/>
    <w:p>
      <w:pPr>
        <w:pStyle w:val="Heading2"/>
      </w:pPr>
      <w:r>
        <w:t xml:space="preserve">5. Future Directions and Strategic Recommendations</w:t>
      </w:r>
    </w:p>
    <w:p>
      <w:pPr>
        <w:pStyle w:val="FirstParagraph"/>
      </w:pPr>
      <w:r>
        <w:t xml:space="preserve">To further embed the Occupational Therapist within the healthcare fabric of Colombia Medellín, several strategic actions are recommended:</w:t>
      </w:r>
    </w:p>
    <w:p>
      <w:pPr>
        <w:numPr>
          <w:ilvl w:val="0"/>
          <w:numId w:val="1002"/>
        </w:numPr>
        <w:pStyle w:val="Compact"/>
      </w:pPr>
      <w:r>
        <w:rPr>
          <w:bCs/>
          <w:b/>
        </w:rPr>
        <w:t xml:space="preserve">Policymaking Advocacy:</w:t>
      </w:r>
      <w:r>
        <w:t xml:space="preserve">The OT community in Colombia Medellín must actively engage with government bodies to advocate for mandatory coverage of occupational therapy services under public health insurance.</w:t>
      </w:r>
    </w:p>
    <w:p>
      <w:pPr>
        <w:numPr>
          <w:ilvl w:val="0"/>
          <w:numId w:val="1002"/>
        </w:numPr>
        <w:pStyle w:val="Compact"/>
      </w:pPr>
      <w:r>
        <w:rPr>
          <w:bCs/>
          <w:b/>
        </w:rPr>
        <w:t xml:space="preserve">Multidisciplinary Collaboration:</w:t>
      </w:r>
      <w:r>
        <w:t xml:space="preserve">Increasing collaboration between Occupational Therapists, physicians, psychologists, and social workers will enhance the quality of care. Integrated teams can provide more holistic solutions for complex cases in Colombia Medellín.</w:t>
      </w:r>
    </w:p>
    <w:p>
      <w:pPr>
        <w:numPr>
          <w:ilvl w:val="0"/>
          <w:numId w:val="1002"/>
        </w:numPr>
        <w:pStyle w:val="Compact"/>
      </w:pPr>
      <w:r>
        <w:rPr>
          <w:bCs/>
          <w:b/>
        </w:rPr>
        <w:t xml:space="preserve">Community-Based Initiatives:</w:t>
      </w:r>
      <w:r>
        <w:t xml:space="preserve">Expanding OT services into community centers and schools rather than relying solely on hospital settings will improve accessibility. Programs focused on aging in place and disability inclusion should be prioritized by municipal authorities in Colombia Medellín.</w:t>
      </w:r>
    </w:p>
    <w:p>
      <w:pPr>
        <w:numPr>
          <w:ilvl w:val="0"/>
          <w:numId w:val="1002"/>
        </w:numPr>
        <w:pStyle w:val="Compact"/>
      </w:pPr>
      <w:r>
        <w:rPr>
          <w:bCs/>
          <w:b/>
        </w:rPr>
        <w:t xml:space="preserve">Educational Outreach:</w:t>
      </w:r>
      <w:r>
        <w:t xml:space="preserve">Awareness campaigns targeting the general public, employers, and insurance companies are necessary to demystify the role of the Occupational Therapist. Demonstrating evidence-based outcomes can help shift perceptions in Colombia Medellín.</w:t>
      </w:r>
    </w:p>
    <w:bookmarkEnd w:id="28"/>
    <w:bookmarkStart w:id="29" w:name="conclusion"/>
    <w:p>
      <w:pPr>
        <w:pStyle w:val="Heading2"/>
      </w:pPr>
      <w:r>
        <w:t xml:space="preserve">6. Conclusion</w:t>
      </w:r>
    </w:p>
    <w:p>
      <w:pPr>
        <w:pStyle w:val="FirstParagraph"/>
      </w:pPr>
      <w:r>
        <w:t xml:space="preserve">The profession of Occupational Therapy holds immense promise for improving the quality of life for citizens in Colombia Medellín. By focusing on meaningful engagement, adaptation, and participation, Occupational Therapists address not just medical diagnoses but the holistic needs of individuals navigating daily life.</w:t>
      </w:r>
    </w:p>
    <w:p>
      <w:pPr>
        <w:pStyle w:val="BodyText"/>
      </w:pPr>
      <w:r>
        <w:t xml:space="preserve">In Colombia Medellín, a city characterized by resilience and transformation, the contributions of the Occupational Therapist are both timely and necessary. From supporting victims of trauma to aiding an aging population in maintaining independence, OT serves as a bridge between health and functional living. As Colombia Medellín continues to develop socially and economically, strengthening the role of occupational therapy will be key to building a more inclusive, healthy, and equitable society.</w:t>
      </w:r>
    </w:p>
    <w:p>
      <w:pPr>
        <w:pStyle w:val="BodyText"/>
      </w:pPr>
      <w:r>
        <w:t xml:space="preserve">Ultimately, investing in the expansion of occupational therapy services is not merely a healthcare decision; it is an investment in human capital and social cohesion. For stakeholders in Colombia Medellín—whether they are policymakers, healthcare providers, or community leaders—understanding and supporting the Occupational Therapist is a critical step toward sustainable development.</w:t>
      </w:r>
    </w:p>
    <w:p>
      <w:pPr>
        <w:pStyle w:val="BodyText"/>
      </w:pPr>
      <w:r>
        <w:rPr>
          <w:iCs/>
          <w:i/>
        </w:rPr>
        <w:t xml:space="preserve">Note: This document serves as a conceptual research overview based on general trends in occupational therapy within Latin American urban contexts. Specific statistical data would require access to local municipal health records from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Colombia Medellín: A Comprehensive Research Analysis</dc:title>
  <dc:creator/>
  <dc:language>en</dc:language>
  <cp:keywords/>
  <dcterms:created xsi:type="dcterms:W3CDTF">2026-07-29T17:21:29Z</dcterms:created>
  <dcterms:modified xsi:type="dcterms:W3CDTF">2026-07-29T17:21:29Z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