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29" w:name="Xb612091d364380cc3c1f9f9d80764881f5b58bc"/>
    <w:p>
      <w:pPr>
        <w:pStyle w:val="Heading1"/>
      </w:pPr>
      <w:r>
        <w:t xml:space="preserve">The Role and Impact of the Occupational Therapist in Ghana Accra:</w:t>
      </w:r>
      <w:r>
        <w:br/>
      </w:r>
      <w:r>
        <w:t xml:space="preserve">A Research Paper</w:t>
      </w:r>
    </w:p>
    <w:p>
      <w:pPr>
        <w:pStyle w:val="FirstParagraph"/>
      </w:pPr>
      <w:r>
        <w:rPr>
          <w:iCs/>
          <w:i/>
          <w:bCs/>
          <w:b/>
        </w:rPr>
        <w:t xml:space="preserve">Abstract:</w:t>
      </w:r>
      <w:r>
        <w:br/>
      </w:r>
      <w:r>
        <w:t xml:space="preserve">This research paper explores the evolving landscape of healthcare within Ghana, with a specific focus on the city of Accra. It examines the critical role of the</w:t>
      </w:r>
      <w:r>
        <w:t xml:space="preserve"> </w:t>
      </w:r>
      <w:r>
        <w:rPr>
          <w:bCs/>
          <w:b/>
        </w:rPr>
        <w:t xml:space="preserve">OCCUPATIONAL THERAPIST</w:t>
      </w:r>
      <w:r>
        <w:t xml:space="preserve"> </w:t>
      </w:r>
      <w:r>
        <w:t xml:space="preserve">in addressing diverse health challenges ranging from non-communicable diseases to rehabilitation following trauma. The study highlights how urbanization and demographic shifts in</w:t>
      </w:r>
      <w:r>
        <w:t xml:space="preserve"> </w:t>
      </w:r>
      <w:r>
        <w:rPr>
          <w:bCs/>
          <w:b/>
        </w:rPr>
        <w:t xml:space="preserve">GHANA ACCRA</w:t>
      </w:r>
      <w:r>
        <w:t xml:space="preserve"> </w:t>
      </w:r>
      <w:r>
        <w:t xml:space="preserve">necessitate a specialized approach to daily living skills, mental health integration, and community-based rehabilitation. By analyzing current interventions and future projections, this paper argues for the expanded inclusion of occupational therapy services in national health policy to enhance functional independence among citizens.</w:t>
      </w:r>
    </w:p>
    <w:bookmarkStart w:id="20" w:name="introduction"/>
    <w:p>
      <w:pPr>
        <w:pStyle w:val="Heading2"/>
      </w:pPr>
      <w:r>
        <w:t xml:space="preserve">1. Introduction</w:t>
      </w:r>
    </w:p>
    <w:p>
      <w:pPr>
        <w:pStyle w:val="FirstParagraph"/>
      </w:pPr>
      <w:r>
        <w:t xml:space="preserve">The healthcare sector in Ghana has undergone significant transformation over the past two decades. As the nation strives to achieve Universal Health Coverage, there is a growing recognition that medical intervention must extend beyond survival to encompass quality of life and functional independence. Central to this paradigm shift is the profession of occupational therapy. An</w:t>
      </w:r>
      <w:r>
        <w:t xml:space="preserve"> </w:t>
      </w:r>
      <w:r>
        <w:rPr>
          <w:bCs/>
          <w:b/>
        </w:rPr>
        <w:t xml:space="preserve">OCCUPATIONAL THERAPIST</w:t>
      </w:r>
      <w:r>
        <w:t xml:space="preserve"> </w:t>
      </w:r>
      <w:r>
        <w:t xml:space="preserve">plays a pivotal role in helping individuals across the lifespan participate in the things they want and need to do through the therapeutic use of everyday activities, also known as occupations.</w:t>
      </w:r>
    </w:p>
    <w:p>
      <w:pPr>
        <w:pStyle w:val="BodyText"/>
      </w:pPr>
      <w:r>
        <w:t xml:space="preserve">This paper specifically contextualizes these services within</w:t>
      </w:r>
      <w:r>
        <w:t xml:space="preserve"> </w:t>
      </w:r>
      <w:r>
        <w:rPr>
          <w:bCs/>
          <w:b/>
        </w:rPr>
        <w:t xml:space="preserve">GHANA ACCRA</w:t>
      </w:r>
      <w:r>
        <w:t xml:space="preserve">, the capital city and economic hub of West Africa. Accra represents a microcosm of rapid urbanization, demographic transition, and shifting disease burdens. As a bustling metropolitan area with high population density, unique environmental challenges, and emerging lifestyle diseases, Accra presents distinct opportunities and obstacles for healthcare providers. The integration of occupational therapy into the standard care model in</w:t>
      </w:r>
      <w:r>
        <w:t xml:space="preserve"> </w:t>
      </w:r>
      <w:r>
        <w:rPr>
          <w:bCs/>
          <w:b/>
        </w:rPr>
        <w:t xml:space="preserve">GHANA ACCRA</w:t>
      </w:r>
      <w:r>
        <w:t xml:space="preserve"> </w:t>
      </w:r>
      <w:r>
        <w:t xml:space="preserve">is not merely a luxury but a necessity for sustainable health outcomes.</w:t>
      </w:r>
    </w:p>
    <w:bookmarkEnd w:id="20"/>
    <w:bookmarkStart w:id="21" w:name="X93f8092c0cb956eb057de459349bbb168bd88d9"/>
    <w:p>
      <w:pPr>
        <w:pStyle w:val="Heading2"/>
      </w:pPr>
      <w:r>
        <w:t xml:space="preserve">2. The Scope of Occupational Therapy in an Urban African Context</w:t>
      </w:r>
    </w:p>
    <w:p>
      <w:pPr>
        <w:pStyle w:val="FirstParagraph"/>
      </w:pPr>
      <w:r>
        <w:t xml:space="preserve">To understand the value of an</w:t>
      </w:r>
      <w:r>
        <w:t xml:space="preserve"> </w:t>
      </w:r>
      <w:r>
        <w:rPr>
          <w:bCs/>
          <w:b/>
        </w:rPr>
        <w:t xml:space="preserve">OCCUPATIONAL THERAPIST</w:t>
      </w:r>
      <w:r>
        <w:t xml:space="preserve">, one must first define the scope of their practice within a developing urban context like Accra. Unlike physical therapy, which often focuses on movement mechanics, occupational therapy is holistic. It addresses cognitive, physical, psychosocial, and sensory needs to enable participation in work, school/play/productive home life.</w:t>
      </w:r>
    </w:p>
    <w:p>
      <w:pPr>
        <w:pStyle w:val="BodyText"/>
      </w:pPr>
      <w:r>
        <w:t xml:space="preserve">In</w:t>
      </w:r>
      <w:r>
        <w:t xml:space="preserve"> </w:t>
      </w:r>
      <w:r>
        <w:rPr>
          <w:bCs/>
          <w:b/>
        </w:rPr>
        <w:t xml:space="preserve">GHANA ACCRA</w:t>
      </w:r>
      <w:r>
        <w:t xml:space="preserve">, the demographic profile is changing. There is a rising middle class with increased access to motor vehicles and technology, leading to sedentary lifestyles. Concurrently, the burden of Non-Communicable Diseases (NCDs) such as diabetes, hypertension, and arthritis is rising sharply. These conditions often lead to disability that affects one's ability to perform Activities of Daily Living (ADLs), such as bathing, dressing, eating independently, and managing finances. The</w:t>
      </w:r>
      <w:r>
        <w:t xml:space="preserve"> </w:t>
      </w:r>
      <w:r>
        <w:rPr>
          <w:bCs/>
          <w:b/>
        </w:rPr>
        <w:t xml:space="preserve">OCCUPATIONAL THERAPIST</w:t>
      </w:r>
      <w:r>
        <w:t xml:space="preserve"> </w:t>
      </w:r>
      <w:r>
        <w:t xml:space="preserve">in this setting becomes a crucial agent in adapting environments and teaching compensatory strategies to allow patients with NCDs to remain independent despite physical limitations.</w:t>
      </w:r>
    </w:p>
    <w:bookmarkEnd w:id="21"/>
    <w:bookmarkStart w:id="26" w:name="key-areas-of-intervention-in-ghana-accra"/>
    <w:p>
      <w:pPr>
        <w:pStyle w:val="Heading2"/>
      </w:pPr>
      <w:r>
        <w:t xml:space="preserve">3. Key Areas of Intervention in Ghana Accra</w:t>
      </w:r>
    </w:p>
    <w:bookmarkStart w:id="22" w:name="X868de97f1393ddebad9c6ae0462b6d285174374"/>
    <w:p>
      <w:pPr>
        <w:pStyle w:val="Heading3"/>
      </w:pPr>
      <w:r>
        <w:t xml:space="preserve">3.1 Rehabilitation Following Trauma and Violence</w:t>
      </w:r>
    </w:p>
    <w:p>
      <w:pPr>
        <w:pStyle w:val="FirstParagraph"/>
      </w:pPr>
      <w:r>
        <w:rPr>
          <w:bCs/>
          <w:b/>
        </w:rPr>
        <w:t xml:space="preserve">GHANA ACCRA</w:t>
      </w:r>
      <w:r>
        <w:t xml:space="preserve">, like many major global cities, faces challenges related to road traffic accidents and interpersonal violence. Road safety remains a critical public health issue, with Accra recording significant numbers of injuries annually due to congested roads and varying standards of vehicle maintenance. Survivors of these traumatic events often suffer from limb amputations or spinal cord injuries.</w:t>
      </w:r>
    </w:p>
    <w:p>
      <w:pPr>
        <w:pStyle w:val="BodyText"/>
      </w:pPr>
      <w:r>
        <w:t xml:space="preserve">The role of the</w:t>
      </w:r>
      <w:r>
        <w:t xml:space="preserve"> </w:t>
      </w:r>
      <w:r>
        <w:rPr>
          <w:bCs/>
          <w:b/>
        </w:rPr>
        <w:t xml:space="preserve">OCCUPATIONAL THERAPIST</w:t>
      </w:r>
      <w:r>
        <w:t xml:space="preserve"> </w:t>
      </w:r>
      <w:r>
        <w:t xml:space="preserve">here is profound. Post-surgery, patients require intensive rehabilitation to relearn basic tasks like dressing and feeding themselves with one hand (if an arm is affected) or learning wheelchair propulsion techniques. Furthermore, occupational therapists work on vocational rehabilitation, helping survivors adapt their workplaces to remain economically productive members of Accra’s workforce.</w:t>
      </w:r>
    </w:p>
    <w:bookmarkEnd w:id="22"/>
    <w:bookmarkStart w:id="23" w:name="mental-health-and-psychosocial-support"/>
    <w:p>
      <w:pPr>
        <w:pStyle w:val="Heading3"/>
      </w:pPr>
      <w:r>
        <w:t xml:space="preserve">3.2 Mental Health and Psychosocial Support</w:t>
      </w:r>
    </w:p>
    <w:p>
      <w:pPr>
        <w:pStyle w:val="FirstParagraph"/>
      </w:pPr>
      <w:r>
        <w:t xml:space="preserve">Mental health has historically been stigmatized in many African cultures, including Ghana. However, awareness is growing in urban centers like Accra. Occupational therapists are uniquely trained to address mental health through activity-based interventions. In psychiatric settings or community clinics within</w:t>
      </w:r>
      <w:r>
        <w:t xml:space="preserve"> </w:t>
      </w:r>
      <w:r>
        <w:rPr>
          <w:bCs/>
          <w:b/>
        </w:rPr>
        <w:t xml:space="preserve">GHANA ACCRA</w:t>
      </w:r>
      <w:r>
        <w:t xml:space="preserve">, an</w:t>
      </w:r>
      <w:r>
        <w:t xml:space="preserve"> </w:t>
      </w:r>
      <w:r>
        <w:rPr>
          <w:bCs/>
          <w:b/>
        </w:rPr>
        <w:t xml:space="preserve">OCCUPATIONAL THERAPIST</w:t>
      </w:r>
      <w:r>
        <w:t xml:space="preserve"> </w:t>
      </w:r>
      <w:r>
        <w:t xml:space="preserve">utilizes structured activities—such as arts and crafts, social skills groups, or daily routine planning—to help patients manage symptoms of depression, anxiety, and schizophrenia.</w:t>
      </w:r>
    </w:p>
    <w:p>
      <w:pPr>
        <w:pStyle w:val="BodyText"/>
      </w:pPr>
      <w:r>
        <w:t xml:space="preserve">This approach is culturally relevant because it focuses on tangible outcomes (e.g., "I can cook dinner" or "I can interact with my family") rather than abstract psychological concepts. By improving social participation and daily functioning, occupational therapy helps reduce the stigma associated with mental illness in the community.</w:t>
      </w:r>
    </w:p>
    <w:bookmarkEnd w:id="23"/>
    <w:bookmarkStart w:id="24" w:name="geriatric-care-and-aging-in-place"/>
    <w:p>
      <w:pPr>
        <w:pStyle w:val="Heading3"/>
      </w:pPr>
      <w:r>
        <w:t xml:space="preserve">3.3 Geriatric Care and Aging in Place</w:t>
      </w:r>
    </w:p>
    <w:p>
      <w:pPr>
        <w:pStyle w:val="FirstParagraph"/>
      </w:pPr>
      <w:r>
        <w:t xml:space="preserve">The population of older adults in Ghana is expanding. Traditionally, elderly care was handled within extended family structures. However, urbanization in Accra has led to nuclear family living arrangements and increased migration for work, leaving many elderly individuals isolated. Older adults often face age-related mobility issues and sensory impairments.</w:t>
      </w:r>
    </w:p>
    <w:p>
      <w:pPr>
        <w:pStyle w:val="BodyText"/>
      </w:pPr>
      <w:r>
        <w:t xml:space="preserve">An</w:t>
      </w:r>
      <w:r>
        <w:t xml:space="preserve"> </w:t>
      </w:r>
      <w:r>
        <w:rPr>
          <w:bCs/>
          <w:b/>
        </w:rPr>
        <w:t xml:space="preserve">OCCUPATIONAL THERAPIST</w:t>
      </w:r>
      <w:r>
        <w:t xml:space="preserve"> </w:t>
      </w:r>
      <w:r>
        <w:t xml:space="preserve">provides essential home assessments for the elderly in Accra. This involves recommending modifications such as grab bars in bathrooms, improved lighting, and clear pathways to prevent falls. By enabling "aging in place," occupational therapy reduces the burden on public hospitals and allows seniors to maintain dignity within their familiar community environments.</w:t>
      </w:r>
    </w:p>
    <w:bookmarkEnd w:id="24"/>
    <w:bookmarkStart w:id="25" w:name="X84da03b0ade2bad6e55e7af703c2d34f828ddd0"/>
    <w:p>
      <w:pPr>
        <w:pStyle w:val="Heading3"/>
      </w:pPr>
      <w:r>
        <w:t xml:space="preserve">3.4 Pediatric Development and Inclusive Education</w:t>
      </w:r>
    </w:p>
    <w:p>
      <w:pPr>
        <w:pStyle w:val="FirstParagraph"/>
      </w:pPr>
      <w:r>
        <w:t xml:space="preserve">In Accra’s growing educational sector, there is a push for inclusive education where children with developmental delays or disabilities learn alongside their peers. Children with Autism Spectrum Disorder (ASD), ADHD, or cerebral palsy require specialized support to engage in classroom activities.</w:t>
      </w:r>
    </w:p>
    <w:p>
      <w:pPr>
        <w:pStyle w:val="BodyText"/>
      </w:pPr>
      <w:r>
        <w:t xml:space="preserve">The</w:t>
      </w:r>
      <w:r>
        <w:t xml:space="preserve"> </w:t>
      </w:r>
      <w:r>
        <w:rPr>
          <w:bCs/>
          <w:b/>
        </w:rPr>
        <w:t xml:space="preserve">OCCUPATIONAL THERAPIST</w:t>
      </w:r>
      <w:r>
        <w:t xml:space="preserve"> </w:t>
      </w:r>
      <w:r>
        <w:t xml:space="preserve">works closely with teachers and parents to develop Individualized Education Plans (IEPs). They address sensory processing issues that may distract a child or fine motor difficulties that hinder handwriting. In the context of</w:t>
      </w:r>
      <w:r>
        <w:t xml:space="preserve"> </w:t>
      </w:r>
      <w:r>
        <w:rPr>
          <w:bCs/>
          <w:b/>
        </w:rPr>
        <w:t xml:space="preserve">GHANA ACCRA</w:t>
      </w:r>
      <w:r>
        <w:t xml:space="preserve">, where private and public schools are increasingly adopting inclusive policies, the presence of trained therapists is vital for ensuring equitable access to education.</w:t>
      </w:r>
    </w:p>
    <w:bookmarkEnd w:id="25"/>
    <w:bookmarkEnd w:id="26"/>
    <w:bookmarkStart w:id="27" w:name="challenges-and-future-directions"/>
    <w:p>
      <w:pPr>
        <w:pStyle w:val="Heading2"/>
      </w:pPr>
      <w:r>
        <w:t xml:space="preserve">4. Challenges and Future Directions</w:t>
      </w:r>
    </w:p>
    <w:p>
      <w:pPr>
        <w:pStyle w:val="FirstParagraph"/>
      </w:pPr>
      <w:r>
        <w:t xml:space="preserve">Despite the clear benefits, the profession faces hurdles in</w:t>
      </w:r>
      <w:r>
        <w:t xml:space="preserve"> </w:t>
      </w:r>
      <w:r>
        <w:rPr>
          <w:bCs/>
          <w:b/>
        </w:rPr>
        <w:t xml:space="preserve">GHANA ACCRA</w:t>
      </w:r>
      <w:r>
        <w:t xml:space="preserve">. There is currently a shortage of qualified occupational therapists, leading to long wait times and limited access for low-income populations. Additionally, public awareness regarding what an occupational therapist does remains low; many patients and even some physicians confuse the role with massage therapy or physical rehabilitation alone.</w:t>
      </w:r>
    </w:p>
    <w:p>
      <w:pPr>
        <w:pStyle w:val="BodyText"/>
      </w:pPr>
      <w:r>
        <w:t xml:space="preserve">To address this, collaboration between professional bodies in Ghana (such as the Allied Health Professions Council) and international organizations is required. Policy advocacy must focus on integrating occupational therapy into the National Health Insurance Scheme (NHIS) more comprehensively. Furthermore, local universities must expand their curricula to produce more graduates equipped to handle the specific cultural and environmental realities of Accra.</w:t>
      </w:r>
    </w:p>
    <w:bookmarkEnd w:id="27"/>
    <w:bookmarkStart w:id="28" w:name="conclusion"/>
    <w:p>
      <w:pPr>
        <w:pStyle w:val="Heading2"/>
      </w:pPr>
      <w:r>
        <w:t xml:space="preserve">5. Conclusion</w:t>
      </w:r>
    </w:p>
    <w:p>
      <w:pPr>
        <w:pStyle w:val="FirstParagraph"/>
      </w:pPr>
      <w:r>
        <w:t xml:space="preserve">In conclusion, the integration of occupational therapy services is a critical component of a robust healthcare system in</w:t>
      </w:r>
      <w:r>
        <w:t xml:space="preserve"> </w:t>
      </w:r>
      <w:r>
        <w:rPr>
          <w:bCs/>
          <w:b/>
        </w:rPr>
        <w:t xml:space="preserve">GHANA ACCRA</w:t>
      </w:r>
      <w:r>
        <w:t xml:space="preserve">. The</w:t>
      </w:r>
      <w:r>
        <w:t xml:space="preserve"> </w:t>
      </w:r>
      <w:r>
        <w:rPr>
          <w:bCs/>
          <w:b/>
        </w:rPr>
        <w:t xml:space="preserve">OCCUPATIONAL THERAPIST</w:t>
      </w:r>
      <w:r>
        <w:t xml:space="preserve"> </w:t>
      </w:r>
      <w:r>
        <w:t xml:space="preserve">serves as a bridge between medical treatment and real-world functionality. Whether addressing the aftermath of traffic accidents, managing chronic diseases like diabetes, supporting mental health recovery, or aiding child development, the impact of this profession is multifaceted and profound.</w:t>
      </w:r>
    </w:p>
    <w:p>
      <w:pPr>
        <w:pStyle w:val="BodyText"/>
      </w:pPr>
      <w:r>
        <w:t xml:space="preserve">As Accra continues to develop economically and socially, investing in human capital through functional health outcomes becomes paramount. Recognizing the unique contributions of occupational therapy will not only improve individual quality of life but also strengthen the societal fabric of Ghana’s capital city. Future research should focus on cost-benefit analyses of OT interventions in local hospitals to further advocate for increased funding and policy support.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Ghana Accra: A Research Paper</dc:title>
  <dc:creator/>
  <dc:language>en</dc:language>
  <cp:keywords/>
  <dcterms:created xsi:type="dcterms:W3CDTF">2026-07-29T13:49:37Z</dcterms:created>
  <dcterms:modified xsi:type="dcterms:W3CDTF">2026-07-29T13:49:37Z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