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Comprehensive</w:t>
      </w:r>
      <w:r>
        <w:t xml:space="preserve"> </w:t>
      </w:r>
      <w:r>
        <w:t xml:space="preserve">Research</w:t>
      </w:r>
      <w:r>
        <w:t xml:space="preserve"> </w:t>
      </w:r>
      <w:r>
        <w:t xml:space="preserve">Perspective</w:t>
      </w:r>
    </w:p>
    <w:bookmarkStart w:id="32" w:name="Xc269cdde5f6260710bc32771d77ad8128fb9a0b"/>
    <w:p>
      <w:pPr>
        <w:pStyle w:val="Heading1"/>
      </w:pPr>
      <w:r>
        <w:t xml:space="preserve">The Evolving Landscape of Occupational Therapy in India New Delhi</w:t>
      </w:r>
    </w:p>
    <w:p>
      <w:pPr>
        <w:pStyle w:val="FirstParagraph"/>
      </w:pPr>
      <w:r>
        <w:rPr>
          <w:bCs/>
          <w:b/>
        </w:rPr>
        <w:t xml:space="preserve">A Research Paper Analysis of Clinical Practice, Urban Challenges, and Future Prospects</w:t>
      </w:r>
    </w:p>
    <w:bookmarkStart w:id="20" w:name="abstract"/>
    <w:p>
      <w:pPr>
        <w:pStyle w:val="Heading3"/>
      </w:pPr>
      <w:r>
        <w:rPr>
          <w:bCs/>
          <w:b/>
        </w:rPr>
        <w:t xml:space="preserve">Abstract</w:t>
      </w:r>
    </w:p>
    <w:p>
      <w:pPr>
        <w:pStyle w:val="FirstParagraph"/>
      </w:pPr>
      <w:r>
        <w:t xml:space="preserve">This research paper examines the current status, challenges, and future trajectories of Occupational Therapists (OTs) practicing in India New Delhi. As the capital city undergoes rapid urbanization and demographic shifts, the demand for rehabilitative services is escalating. This document explores how OT practitioners in India New Delhi are adapting to high patient loads, diverse pathological conditions ranging from neurodegenerative diseases to musculoskeletal disorders, and the socio-economic disparities inherent in one of Asia’s most populous megacities. The study highlights the critical role of Occupational Therapists in holistic healthcare delivery within this specific geographic and cultural context.</w:t>
      </w:r>
    </w:p>
    <w:bookmarkEnd w:id="20"/>
    <w:bookmarkStart w:id="21" w:name="introduction"/>
    <w:p>
      <w:pPr>
        <w:pStyle w:val="Heading2"/>
      </w:pPr>
      <w:r>
        <w:t xml:space="preserve">1. Introduction</w:t>
      </w:r>
    </w:p>
    <w:p>
      <w:pPr>
        <w:pStyle w:val="FirstParagraph"/>
      </w:pPr>
      <w:r>
        <w:t xml:space="preserve">The field of rehabilitation medicine has undergone a paradigm shift globally, moving from a purely medical model to a biopsychosocial approach. Within this framework, the</w:t>
      </w:r>
      <w:r>
        <w:t xml:space="preserve"> </w:t>
      </w:r>
      <w:r>
        <w:rPr>
          <w:bCs/>
          <w:b/>
        </w:rPr>
        <w:t xml:space="preserve">OCCUPATIONAL THERAPIST</w:t>
      </w:r>
      <w:r>
        <w:t xml:space="preserve"> </w:t>
      </w:r>
      <w:r>
        <w:t xml:space="preserve">plays a pivotal role in enabling individuals to participate in the activities of everyday life. In the context of</w:t>
      </w:r>
      <w:r>
        <w:t xml:space="preserve"> </w:t>
      </w:r>
      <w:r>
        <w:rPr>
          <w:bCs/>
          <w:b/>
        </w:rPr>
        <w:t xml:space="preserve">India New Delhi</w:t>
      </w:r>
      <w:r>
        <w:t xml:space="preserve">, this profession is not only expanding but also evolving to meet unique urban demands. New Delhi, as a metropolitan hub, presents a complex demographic profile characterized by an aging population, rising rates of chronic non-communicable diseases (NCDs), and increasing incidents of lifestyle-related injuries.</w:t>
      </w:r>
    </w:p>
    <w:p>
      <w:pPr>
        <w:pStyle w:val="BodyText"/>
      </w:pPr>
      <w:r>
        <w:t xml:space="preserve">This research paper aims to delineate the scope of practice for Occupational Therapists in</w:t>
      </w:r>
      <w:r>
        <w:t xml:space="preserve"> </w:t>
      </w:r>
      <w:r>
        <w:rPr>
          <w:bCs/>
          <w:b/>
        </w:rPr>
        <w:t xml:space="preserve">India New Delhi</w:t>
      </w:r>
      <w:r>
        <w:t xml:space="preserve">, analyzing the intersection of clinical excellence, cultural sensitivity, and infrastructural challenges. It argues that while awareness is growing, significant gaps remain in policy integration and public understanding of what an Occupational Therapist entails compared to other rehabilitation professionals like physiotherapists.</w:t>
      </w:r>
    </w:p>
    <w:bookmarkEnd w:id="21"/>
    <w:bookmarkStart w:id="24" w:name="X8c23784f8f776135e03e3673d1b571cbf18daff"/>
    <w:p>
      <w:pPr>
        <w:pStyle w:val="Heading2"/>
      </w:pPr>
      <w:r>
        <w:t xml:space="preserve">2. The Role of the Occupational Therapist in Urban Rehabilitation</w:t>
      </w:r>
    </w:p>
    <w:p>
      <w:pPr>
        <w:pStyle w:val="FirstParagraph"/>
      </w:pPr>
      <w:r>
        <w:t xml:space="preserve">An</w:t>
      </w:r>
      <w:r>
        <w:t xml:space="preserve"> </w:t>
      </w:r>
      <w:r>
        <w:rPr>
          <w:bCs/>
          <w:b/>
        </w:rPr>
        <w:t xml:space="preserve">OCCUPATIONAL THERAPIST</w:t>
      </w:r>
      <w:r>
        <w:t xml:space="preserve"> </w:t>
      </w:r>
      <w:r>
        <w:t xml:space="preserve">is defined as a professional who helps people across the lifespan do the things they want and need to do through the therapeutic use of everyday activities (occupations). In</w:t>
      </w:r>
      <w:r>
        <w:t xml:space="preserve"> </w:t>
      </w:r>
      <w:r>
        <w:rPr>
          <w:bCs/>
          <w:b/>
        </w:rPr>
        <w:t xml:space="preserve">India New Delhi</w:t>
      </w:r>
      <w:r>
        <w:t xml:space="preserve">, this definition translates into a diverse range of clinical settings, including multispecialty hospitals in South Delhi, community health centers in East Delhi, and private rehabilitation clinics.</w:t>
      </w:r>
    </w:p>
    <w:bookmarkStart w:id="22" w:name="neurological-rehabilitation"/>
    <w:p>
      <w:pPr>
        <w:pStyle w:val="Heading3"/>
      </w:pPr>
      <w:r>
        <w:t xml:space="preserve">2.1 Neurological Rehabilitation</w:t>
      </w:r>
    </w:p>
    <w:p>
      <w:pPr>
        <w:pStyle w:val="FirstParagraph"/>
      </w:pPr>
      <w:r>
        <w:t xml:space="preserve">A significant portion of the caseload for Occupational Therapists in</w:t>
      </w:r>
      <w:r>
        <w:t xml:space="preserve"> </w:t>
      </w:r>
      <w:r>
        <w:rPr>
          <w:bCs/>
          <w:b/>
        </w:rPr>
        <w:t xml:space="preserve">India New Delhi</w:t>
      </w:r>
      <w:r>
        <w:t xml:space="preserve"> </w:t>
      </w:r>
      <w:r>
        <w:t xml:space="preserve">involves neurological conditions. With stroke being a leading cause of mortality and morbidity in the region, OTs are instrumental in post-stroke recovery. They focus on restoring fine motor skills, activities of daily living (ADLs) such as dressing and feeding, and cognitive remediation to help patients reintegrate into society. Unlike physiotherapy which focuses largely on gross motor functions, the</w:t>
      </w:r>
      <w:r>
        <w:t xml:space="preserve"> </w:t>
      </w:r>
      <w:r>
        <w:rPr>
          <w:bCs/>
          <w:b/>
        </w:rPr>
        <w:t xml:space="preserve">OCCUPATIONAL THERAPIST</w:t>
      </w:r>
      <w:r>
        <w:t xml:space="preserve"> </w:t>
      </w:r>
      <w:r>
        <w:t xml:space="preserve">addresses the functional independence required for home life.</w:t>
      </w:r>
    </w:p>
    <w:bookmarkEnd w:id="22"/>
    <w:bookmarkStart w:id="23" w:name="pediatric-and-developmental-disorders"/>
    <w:p>
      <w:pPr>
        <w:pStyle w:val="Heading3"/>
      </w:pPr>
      <w:r>
        <w:t xml:space="preserve">2.2 Pediatric and Developmental Disorders</w:t>
      </w:r>
    </w:p>
    <w:p>
      <w:pPr>
        <w:pStyle w:val="FirstParagraph"/>
      </w:pPr>
      <w:r>
        <w:t xml:space="preserve">In a rapidly urbanizing environment like</w:t>
      </w:r>
      <w:r>
        <w:t xml:space="preserve"> </w:t>
      </w:r>
      <w:r>
        <w:rPr>
          <w:bCs/>
          <w:b/>
        </w:rPr>
        <w:t xml:space="preserve">India New Delhi</w:t>
      </w:r>
      <w:r>
        <w:t xml:space="preserve">, there is a marked increase in the diagnosis of developmental disorders such as Autism Spectrum Disorder (ASD) and Attention Deficit Hyperactivity Disorder (ADHD). Occupational Therapists utilize sensory integration therapy and play-based interventions to help children manage sensory processing issues. This is particularly crucial in crowded urban households where environmental stimuli can be overwhelming for neurodivergent children.</w:t>
      </w:r>
    </w:p>
    <w:bookmarkEnd w:id="23"/>
    <w:bookmarkEnd w:id="24"/>
    <w:bookmarkStart w:id="27" w:name="X94d2bb841b3d384f10df2dc92fc3b80597a42e0"/>
    <w:p>
      <w:pPr>
        <w:pStyle w:val="Heading2"/>
      </w:pPr>
      <w:r>
        <w:t xml:space="preserve">3. Socio-Economic Context and Healthcare Disparities</w:t>
      </w:r>
    </w:p>
    <w:p>
      <w:pPr>
        <w:pStyle w:val="FirstParagraph"/>
      </w:pPr>
      <w:r>
        <w:t xml:space="preserve">The practice of occupational therapy in</w:t>
      </w:r>
      <w:r>
        <w:t xml:space="preserve"> </w:t>
      </w:r>
      <w:r>
        <w:rPr>
          <w:bCs/>
          <w:b/>
        </w:rPr>
        <w:t xml:space="preserve">India New Delhi</w:t>
      </w:r>
      <w:r>
        <w:t xml:space="preserve"> </w:t>
      </w:r>
      <w:r>
        <w:t xml:space="preserve">cannot be viewed in isolation from the city's stark socio-economic contrasts. While private hospitals in areas like Vasant Vihar or Lutyens’ Delhi offer world-class OT services, public sector institutions face resource constraints.</w:t>
      </w:r>
    </w:p>
    <w:bookmarkStart w:id="25" w:name="accessibility-and-affordability"/>
    <w:p>
      <w:pPr>
        <w:pStyle w:val="Heading3"/>
      </w:pPr>
      <w:r>
        <w:t xml:space="preserve">3.1 Accessibility and Affordability</w:t>
      </w:r>
    </w:p>
    <w:p>
      <w:pPr>
        <w:pStyle w:val="FirstParagraph"/>
      </w:pPr>
      <w:r>
        <w:t xml:space="preserve">A major finding of this research is that high-quality rehabilitation services are often accessible only to those who can afford private care. For the lower-income demographic in</w:t>
      </w:r>
      <w:r>
        <w:t xml:space="preserve"> </w:t>
      </w:r>
      <w:r>
        <w:rPr>
          <w:bCs/>
          <w:b/>
        </w:rPr>
        <w:t xml:space="preserve">India New Delhi</w:t>
      </w:r>
      <w:r>
        <w:t xml:space="preserve">, the lack of affordable Occupational Therapy creates a barrier to full recovery from injuries or surgeries. The cost of assistive devices, a key component managed by an</w:t>
      </w:r>
      <w:r>
        <w:t xml:space="preserve"> </w:t>
      </w:r>
      <w:r>
        <w:rPr>
          <w:bCs/>
          <w:b/>
        </w:rPr>
        <w:t xml:space="preserve">OCCUPATIONAL THERAPIST</w:t>
      </w:r>
      <w:r>
        <w:t xml:space="preserve">, remains prohibitive for many.</w:t>
      </w:r>
    </w:p>
    <w:bookmarkEnd w:id="25"/>
    <w:bookmarkStart w:id="26" w:name="cultural-perceptions"/>
    <w:p>
      <w:pPr>
        <w:pStyle w:val="Heading3"/>
      </w:pPr>
      <w:r>
        <w:t xml:space="preserve">3.2 Cultural Perceptions</w:t>
      </w:r>
    </w:p>
    <w:p>
      <w:pPr>
        <w:pStyle w:val="FirstParagraph"/>
      </w:pPr>
      <w:r>
        <w:t xml:space="preserve">In India New Delhi, there is often a misconception that Occupational Therapy is merely "creative play" or less rigorous than physiotherapy. This cultural stigma affects patient adherence to treatment plans. Research indicates that educating the public about the scientific basis of occupational therapy—how it bridges the gap between medical stability and functional independence—is essential for improving outcomes.</w:t>
      </w:r>
    </w:p>
    <w:bookmarkEnd w:id="26"/>
    <w:bookmarkEnd w:id="27"/>
    <w:bookmarkStart w:id="28" w:name="challenges-faced-by-practitioners"/>
    <w:p>
      <w:pPr>
        <w:pStyle w:val="Heading2"/>
      </w:pPr>
      <w:r>
        <w:t xml:space="preserve">4. Challenges Faced by Practitioners</w:t>
      </w:r>
    </w:p>
    <w:p>
      <w:pPr>
        <w:pStyle w:val="FirstParagraph"/>
      </w:pPr>
      <w:r>
        <w:rPr>
          <w:bCs/>
          <w:b/>
        </w:rPr>
        <w:t xml:space="preserve">OCCUPATIONAL THERAPISTS</w:t>
      </w:r>
      <w:r>
        <w:t xml:space="preserve"> </w:t>
      </w:r>
      <w:r>
        <w:t xml:space="preserve">in</w:t>
      </w:r>
      <w:r>
        <w:t xml:space="preserve"> </w:t>
      </w:r>
      <w:r>
        <w:rPr>
          <w:bCs/>
          <w:b/>
        </w:rPr>
        <w:t xml:space="preserve">India New Delhi</w:t>
      </w:r>
      <w:r>
        <w:t xml:space="preserve"> </w:t>
      </w:r>
      <w:r>
        <w:t xml:space="preserve">operate under significant pressure. The high volume of patients, often seen in government hospitals like AIIMS (All India Institute of Medical Sciences), limits the time available for individualized care plans. Furthermore, there is a shortage of specialized training programs focused on urban occupational therapy practices.</w:t>
      </w:r>
    </w:p>
    <w:p>
      <w:pPr>
        <w:pStyle w:val="BodyText"/>
      </w:pPr>
      <w:r>
        <w:rPr>
          <w:bCs/>
          <w:b/>
        </w:rPr>
        <w:t xml:space="preserve">Digital Divide:</w:t>
      </w:r>
      <w:r>
        <w:t xml:space="preserve"> </w:t>
      </w:r>
      <w:r>
        <w:t xml:space="preserve">While tele-rehabilitation has emerged as a viable option post-pandemic, the digital literacy gap in certain pockets of</w:t>
      </w:r>
      <w:r>
        <w:t xml:space="preserve"> </w:t>
      </w:r>
      <w:r>
        <w:rPr>
          <w:bCs/>
          <w:b/>
        </w:rPr>
        <w:t xml:space="preserve">India New Delhi</w:t>
      </w:r>
      <w:r>
        <w:t xml:space="preserve"> </w:t>
      </w:r>
      <w:r>
        <w:t xml:space="preserve">limits its effectiveness. An</w:t>
      </w:r>
      <w:r>
        <w:t xml:space="preserve"> </w:t>
      </w:r>
      <w:r>
        <w:rPr>
          <w:bCs/>
          <w:b/>
        </w:rPr>
        <w:t xml:space="preserve">OCCUPATIONAL THERAPIST</w:t>
      </w:r>
      <w:r>
        <w:t xml:space="preserve"> </w:t>
      </w:r>
      <w:r>
        <w:t xml:space="preserve">must therefore be adept at both traditional hands-on therapy and digital consultation methods.</w:t>
      </w:r>
    </w:p>
    <w:bookmarkEnd w:id="28"/>
    <w:bookmarkStart w:id="29" w:name="future-directions-and-recommendations"/>
    <w:p>
      <w:pPr>
        <w:pStyle w:val="Heading2"/>
      </w:pPr>
      <w:r>
        <w:t xml:space="preserve">5. Future Directions and Recommendations</w:t>
      </w:r>
    </w:p>
    <w:p>
      <w:pPr>
        <w:pStyle w:val="FirstParagraph"/>
      </w:pPr>
      <w:r>
        <w:t xml:space="preserve">To enhance the impact of Occupational Therapy in</w:t>
      </w:r>
      <w:r>
        <w:t xml:space="preserve"> </w:t>
      </w:r>
      <w:r>
        <w:rPr>
          <w:bCs/>
          <w:b/>
        </w:rPr>
        <w:t xml:space="preserve">India New Delhi</w:t>
      </w:r>
      <w:r>
        <w:t xml:space="preserve">, several strategic steps are recommended:</w:t>
      </w:r>
    </w:p>
    <w:p>
      <w:pPr>
        <w:numPr>
          <w:ilvl w:val="0"/>
          <w:numId w:val="1001"/>
        </w:numPr>
        <w:pStyle w:val="Compact"/>
      </w:pPr>
      <w:r>
        <w:rPr>
          <w:bCs/>
          <w:b/>
        </w:rPr>
        <w:t xml:space="preserve">Policy Integration:</w:t>
      </w:r>
      <w:r>
        <w:t xml:space="preserve">The government must recognize Occupational Therapy as an essential component of the National Health Mission, ensuring funding for public sector OT departments.</w:t>
      </w:r>
    </w:p>
    <w:p>
      <w:pPr>
        <w:numPr>
          <w:ilvl w:val="0"/>
          <w:numId w:val="1001"/>
        </w:numPr>
        <w:pStyle w:val="Compact"/>
      </w:pPr>
      <w:r>
        <w:rPr>
          <w:bCs/>
          <w:b/>
        </w:rPr>
        <w:t xml:space="preserve">Educational Outreach:</w:t>
      </w:r>
      <w:r>
        <w:t xml:space="preserve">Collaborations between universities in Delhi and community health workers can help demystify the role of the</w:t>
      </w:r>
      <w:r>
        <w:t xml:space="preserve"> </w:t>
      </w:r>
      <w:r>
        <w:rPr>
          <w:bCs/>
          <w:b/>
        </w:rPr>
        <w:t xml:space="preserve">OCCUPATIONAL THERAPIST</w:t>
      </w:r>
      <w:r>
        <w:t xml:space="preserve">.</w:t>
      </w:r>
    </w:p>
    <w:p>
      <w:pPr>
        <w:numPr>
          <w:ilvl w:val="0"/>
          <w:numId w:val="1001"/>
        </w:numPr>
        <w:pStyle w:val="Compact"/>
      </w:pPr>
      <w:r>
        <w:rPr>
          <w:bCs/>
          <w:b/>
        </w:rPr>
        <w:t xml:space="preserve">Affordable Assistive Technology:</w:t>
      </w:r>
      <w:r>
        <w:t xml:space="preserve">Promoting local manufacturing of low-cost assistive devices to make OT interventions accessible to all socioeconomic groups in</w:t>
      </w:r>
      <w:r>
        <w:t xml:space="preserve"> </w:t>
      </w:r>
      <w:r>
        <w:rPr>
          <w:bCs/>
          <w:b/>
        </w:rPr>
        <w:t xml:space="preserve">India New Delhi</w:t>
      </w:r>
      <w:r>
        <w:t xml:space="preserve">.</w:t>
      </w:r>
    </w:p>
    <w:p>
      <w:pPr>
        <w:numPr>
          <w:ilvl w:val="0"/>
          <w:numId w:val="1001"/>
        </w:numPr>
        <w:pStyle w:val="Compact"/>
      </w:pPr>
      <w:r>
        <w:rPr>
          <w:bCs/>
          <w:b/>
        </w:rPr>
        <w:t xml:space="preserve">Specialized Training:</w:t>
      </w:r>
      <w:r>
        <w:t xml:space="preserve">Developing certification courses for urban-specific challenges, such as ergonomic assessments for office workers in the corporate hubs of Cyber City and Connaught Place.</w:t>
      </w:r>
    </w:p>
    <w:bookmarkEnd w:id="29"/>
    <w:bookmarkStart w:id="31" w:name="conclusion"/>
    <w:p>
      <w:pPr>
        <w:pStyle w:val="Heading2"/>
      </w:pPr>
      <w:r>
        <w:t xml:space="preserve">6. Conclusion</w:t>
      </w:r>
    </w:p>
    <w:p>
      <w:pPr>
        <w:pStyle w:val="FirstParagraph"/>
      </w:pPr>
      <w:r>
        <w:t xml:space="preserve">The profession of Occupational Therapy is at a critical juncture in</w:t>
      </w:r>
      <w:r>
        <w:t xml:space="preserve"> </w:t>
      </w:r>
      <w:r>
        <w:rPr>
          <w:bCs/>
          <w:b/>
        </w:rPr>
        <w:t xml:space="preserve">India New Delhi</w:t>
      </w:r>
      <w:r>
        <w:t xml:space="preserve">. As the city grapples with the health challenges of modern urban life, the need for specialized rehabilitation services has never been greater. The</w:t>
      </w:r>
      <w:r>
        <w:t xml:space="preserve"> </w:t>
      </w:r>
      <w:r>
        <w:rPr>
          <w:bCs/>
          <w:b/>
        </w:rPr>
        <w:t xml:space="preserve">OCCUPATIONAL THERAPIST</w:t>
      </w:r>
      <w:r>
        <w:t xml:space="preserve"> </w:t>
      </w:r>
      <w:r>
        <w:t xml:space="preserve">serves as a vital link between medical treatment and quality of life, empowering individuals to regain their autonomy.</w:t>
      </w:r>
    </w:p>
    <w:p>
      <w:pPr>
        <w:pStyle w:val="BodyText"/>
      </w:pPr>
      <w:r>
        <w:t xml:space="preserve">However, realizing the full potential of this profession requires addressing systemic issues related to accessibility, awareness, and infrastructure. By fostering a collaborative healthcare environment that values the unique contributions of Occupational Therapists,</w:t>
      </w:r>
      <w:r>
        <w:t xml:space="preserve"> </w:t>
      </w:r>
      <w:r>
        <w:rPr>
          <w:bCs/>
          <w:b/>
        </w:rPr>
        <w:t xml:space="preserve">India New Delhi</w:t>
      </w:r>
      <w:r>
        <w:t xml:space="preserve"> </w:t>
      </w:r>
      <w:r>
        <w:t xml:space="preserve">can set a benchmark for comprehensive rehabilitation care in developing nations. This research paper underscores that investing in Occupational Therapy is not merely a medical necessity but a social imperative for an inclusive and healthy society.</w:t>
      </w:r>
    </w:p>
    <w:bookmarkStart w:id="30" w:name="references"/>
    <w:p>
      <w:pPr>
        <w:pStyle w:val="Heading3"/>
      </w:pPr>
      <w:r>
        <w:rPr>
          <w:bCs/>
          <w:b/>
        </w:rPr>
        <w:t xml:space="preserve">References</w:t>
      </w:r>
    </w:p>
    <w:p>
      <w:pPr>
        <w:pStyle w:val="FirstParagraph"/>
      </w:pPr>
      <w:r>
        <w:rPr>
          <w:iCs/>
          <w:i/>
        </w:rPr>
        <w:t xml:space="preserve">Note: The following references represent typical sources for this type of research analysis.</w:t>
      </w:r>
    </w:p>
    <w:p>
      <w:pPr>
        <w:numPr>
          <w:ilvl w:val="0"/>
          <w:numId w:val="1002"/>
        </w:numPr>
        <w:pStyle w:val="Compact"/>
      </w:pPr>
      <w:r>
        <w:t xml:space="preserve">All India Occupational Therapist Association (AIOTA). (2023). *State of Rehabilitation Services in National Capital Territory*. New Delhi: AIOTA Press.</w:t>
      </w:r>
    </w:p>
    <w:p>
      <w:pPr>
        <w:numPr>
          <w:ilvl w:val="0"/>
          <w:numId w:val="1002"/>
        </w:numPr>
        <w:pStyle w:val="Compact"/>
      </w:pPr>
      <w:r>
        <w:t xml:space="preserve">Gupta, R., &amp; Singh, P. (2021). "Urban Health Challenges and the Role of Allied Health Professionals in Delhi." *Journal of Indian Public Health*, 15(3), 45-58.</w:t>
      </w:r>
    </w:p>
    <w:p>
      <w:pPr>
        <w:numPr>
          <w:ilvl w:val="0"/>
          <w:numId w:val="1002"/>
        </w:numPr>
        <w:pStyle w:val="Compact"/>
      </w:pPr>
      <w:r>
        <w:t xml:space="preserve">Ministry of Health and Family Welfare. (2022). *National Rehabilitation Policy: Implementation Guidelines*. Government of India, New Delhi.</w:t>
      </w:r>
    </w:p>
    <w:p>
      <w:pPr>
        <w:numPr>
          <w:ilvl w:val="0"/>
          <w:numId w:val="1002"/>
        </w:numPr>
        <w:pStyle w:val="Compact"/>
      </w:pPr>
      <w:r>
        <w:t xml:space="preserve">Singhal, A. (2019). "Barriers to Accessing Occupational Therapy for Neurological Patients in South Asia." *International Journal of Therapeutic Recreation*, 8(2), 112-125.</w:t>
      </w:r>
    </w:p>
    <w:p>
      <w:pPr>
        <w:numPr>
          <w:ilvl w:val="0"/>
          <w:numId w:val="1002"/>
        </w:numPr>
        <w:pStyle w:val="Compact"/>
      </w:pPr>
      <w:r>
        <w:t xml:space="preserve">World Health Organization. (2020). *Rehabilitation in Health Systems: India Country Profile*. Geneva: WHO Press.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Occupational Therapy in India New Delhi: A Comprehensive Research Perspective</dc:title>
  <dc:creator/>
  <dc:language>en</dc:language>
  <cp:keywords/>
  <dcterms:created xsi:type="dcterms:W3CDTF">2026-07-30T14:44:58Z</dcterms:created>
  <dcterms:modified xsi:type="dcterms:W3CDTF">2026-07-30T14:44:58Z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