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Necessity</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Indonesia</w:t>
      </w:r>
      <w:r>
        <w:t xml:space="preserve"> </w:t>
      </w:r>
      <w:r>
        <w:t xml:space="preserve">Jakarta</w:t>
      </w:r>
    </w:p>
    <w:bookmarkStart w:id="29" w:name="X087c881df27c3af1d50a3730c9cf33b99220fcd"/>
    <w:p>
      <w:pPr>
        <w:pStyle w:val="Heading1"/>
      </w:pPr>
      <w:r>
        <w:t xml:space="preserve">The Evolution and Necessity of Occupational Therapy in Indonesia Jakarta</w:t>
      </w:r>
    </w:p>
    <w:p>
      <w:pPr>
        <w:pStyle w:val="FirstParagraph"/>
      </w:pPr>
      <w:r>
        <w:rPr>
          <w:bCs/>
          <w:b/>
        </w:rPr>
        <w:t xml:space="preserve">Date:</w:t>
      </w:r>
      <w:r>
        <w:t xml:space="preserve"> </w:t>
      </w:r>
      <w:r>
        <w:t xml:space="preserve">October 26, 2023</w:t>
      </w:r>
      <w:r>
        <w:br/>
      </w:r>
      <w:r>
        <w:rPr>
          <w:bCs/>
          <w:b/>
        </w:rPr>
        <w:t xml:space="preserve">Subject:</w:t>
      </w:r>
      <w:r>
        <w:t xml:space="preserve">A Research Paper on the Development of Occupational Therapist Practice in Indonesia Jakarta</w:t>
      </w:r>
    </w:p>
    <w:bookmarkStart w:id="20" w:name="abstract"/>
    <w:p>
      <w:pPr>
        <w:pStyle w:val="Heading2"/>
      </w:pPr>
      <w:r>
        <w:t xml:space="preserve">Abstract</w:t>
      </w:r>
    </w:p>
    <w:p>
      <w:pPr>
        <w:pStyle w:val="FirstParagraph"/>
      </w:pPr>
      <w:r>
        <w:t xml:space="preserve">This research paper examines the critical role and emerging status of the Occupational Therapist profession within the specific socio-economic and healthcare context of Indonesia, with a particular focus on its capital city, Jakarta. As urbanization accelerates in Indonesia Jakarta, there is a pressing need for specialized rehabilitation services that address not only physical recovery but also mental health and social participation. This document analyzes the historical development, current challenges, educational frameworks for Occupational Therapist programs in Indonesia Jakarta , and future projections for the profession.</w:t>
      </w:r>
    </w:p>
    <w:bookmarkEnd w:id="20"/>
    <w:bookmarkStart w:id="21" w:name="introduction"/>
    <w:p>
      <w:pPr>
        <w:pStyle w:val="Heading2"/>
      </w:pPr>
      <w:r>
        <w:t xml:space="preserve">1. Introduction</w:t>
      </w:r>
    </w:p>
    <w:p>
      <w:pPr>
        <w:pStyle w:val="FirstParagraph"/>
      </w:pPr>
      <w:r>
        <w:t xml:space="preserve">The concept of rehabilitation in healthcare has traditionally been viewed through a purely medical model, focusing on curing disease or restoring physical function to a pre-injury state. However, the paradigm has shifted globally toward a holistic approach that emphasizes occupation—meaning the everyday activities people do as individuals, in families, and with communities to occupy time and bring meaning and purpose to life. In this context, the Occupational Therapist serves as a pivotal figure.</w:t>
      </w:r>
    </w:p>
    <w:p>
      <w:pPr>
        <w:pStyle w:val="BodyText"/>
      </w:pPr>
      <w:r>
        <w:t xml:space="preserve">Indonesia Jakarta , as one of the most densely populated metropolitan areas in Southeast Asia, faces unique health challenges. From high rates of non-communicable diseases due to sedentary lifestyles and pollution in Indonesia Jakarta , to increasing mental health crises among the workforce, the demand for comprehensive rehabilitation is skyrocketing. This paper explores why integrating a robust Occupational Therapist framework into Indonesia Jakarta's healthcare system is not just beneficial, but essential.</w:t>
      </w:r>
    </w:p>
    <w:bookmarkEnd w:id="21"/>
    <w:bookmarkStart w:id="22" w:name="the-role-of-the-occupational-therapist"/>
    <w:p>
      <w:pPr>
        <w:pStyle w:val="Heading2"/>
      </w:pPr>
      <w:r>
        <w:t xml:space="preserve">2. The Role of the Occupational Therapist</w:t>
      </w:r>
    </w:p>
    <w:p>
      <w:pPr>
        <w:pStyle w:val="FirstParagraph"/>
      </w:pPr>
      <w:r>
        <w:t xml:space="preserve">To understand the significance of this profession in Indonesia Jakarta , one must first define what an Occupational Therapist does. Unlike physical therapists who may focus heavily on gross motor skills and pain reduction, an Occupational Therapist focuses on functional independence. They assess a patient's ability to perform activities of daily living (ADLs), such as eating, dressing, bathing, and working.</w:t>
      </w:r>
    </w:p>
    <w:p>
      <w:pPr>
        <w:pStyle w:val="BodyText"/>
      </w:pPr>
      <w:r>
        <w:t xml:space="preserve">In the bustling environment of Indonesia Jakarta , where traffic congestion often limits mobility and workplace productivity is highly valued, the Occupational Therapist plays a crucial role in adapting environments. This includes recommending ergonomic adjustments for office workers in Jakarta's central business districts or creating accessible home modifications for the elderly living in multi-story urban housing. The Occupational Therapist bridges the gap between medical diagnosis and actual quality of life.</w:t>
      </w:r>
    </w:p>
    <w:bookmarkEnd w:id="22"/>
    <w:bookmarkStart w:id="23" w:name="X09b8f88525d3cf92c570355caf21b22948ec4a1"/>
    <w:p>
      <w:pPr>
        <w:pStyle w:val="Heading2"/>
      </w:pPr>
      <w:r>
        <w:t xml:space="preserve">3. Current Landscape of Healthcare in Indonesia Jakarta</w:t>
      </w:r>
    </w:p>
    <w:p>
      <w:pPr>
        <w:pStyle w:val="FirstParagraph"/>
      </w:pPr>
      <w:r>
        <w:t xml:space="preserve">The healthcare infrastructure in Indonesia Jakarta is rapidly expanding, yet it remains unevenly distributed compared to more developed nations. While public hospitals serve a vast population, the private sector is growing significantly, catering to the middle and upper classes who can afford specialized care. However, there is a notable gap in rehabilitation services.</w:t>
      </w:r>
    </w:p>
    <w:p>
      <w:pPr>
        <w:pStyle w:val="BodyText"/>
      </w:pPr>
      <w:r>
        <w:t xml:space="preserve">Most hospitals in Indonesia Jakarta have physical therapy departments, but dedicated Occupational Therapy units are rare. This scarcity highlights a critical need for policy change and professional recognition. The demographic transition in Indonesia Jakarta toward an aging population means that conditions such as stroke, dementia, and arthritis are becoming more common. These conditions require long-term management where the skills of an Occupational Therapist are indispensable for maintaining dignity and independence.</w:t>
      </w:r>
    </w:p>
    <w:bookmarkEnd w:id="23"/>
    <w:bookmarkStart w:id="24" w:name="Xd201b558079453833b94a0ef53637bc32fed095"/>
    <w:p>
      <w:pPr>
        <w:pStyle w:val="Heading2"/>
      </w:pPr>
      <w:r>
        <w:t xml:space="preserve">4. Educational Development and Professional Standards</w:t>
      </w:r>
    </w:p>
    <w:p>
      <w:pPr>
        <w:pStyle w:val="FirstParagraph"/>
      </w:pPr>
      <w:r>
        <w:t xml:space="preserve">The proliferation of the Occupational Therapist profession in Indonesia Jakarta is directly linked to educational advancements. In recent years, several universities in Indonesia Jakarta have introduced undergraduate and graduate programs specifically designed to train Occupational Therapists. These programs adhere to international standards set by organizations such as the World Federation of Occupational Therapists (WFOT), ensuring that graduates are competent in both theory and practice.</w:t>
      </w:r>
    </w:p>
    <w:p>
      <w:pPr>
        <w:pStyle w:val="BodyText"/>
      </w:pPr>
      <w:r>
        <w:t xml:space="preserve">However, accreditation is an ongoing challenge. For an Occupational Therapist to be recognized legally and professionally in Indonesia Jakarta , strict licensing requirements must be enforced. Currently, there is a move toward establishing a national board that specifically certifies Occupational Therapists, separate from general physiotherapists. This distinction is vital to protect the public and ensure that patients in Indonesia Jakarta receive care from qualified specialists.</w:t>
      </w:r>
    </w:p>
    <w:bookmarkEnd w:id="24"/>
    <w:bookmarkStart w:id="25" w:name="challenges-facing-the-profession"/>
    <w:p>
      <w:pPr>
        <w:pStyle w:val="Heading2"/>
      </w:pPr>
      <w:r>
        <w:t xml:space="preserve">5. Challenges Facing the Profession</w:t>
      </w:r>
    </w:p>
    <w:p>
      <w:pPr>
        <w:pStyle w:val="FirstParagraph"/>
      </w:pPr>
      <w:r>
        <w:t xml:space="preserve">Despite progress, several obstacles hinder the widespread adoption of Occupational Therapy in Indonesia Jakarta :</w:t>
      </w:r>
    </w:p>
    <w:p>
      <w:pPr>
        <w:numPr>
          <w:ilvl w:val="0"/>
          <w:numId w:val="1001"/>
        </w:numPr>
        <w:pStyle w:val="Compact"/>
      </w:pPr>
      <w:r>
        <w:rPr>
          <w:bCs/>
          <w:b/>
        </w:rPr>
        <w:t xml:space="preserve">Lack of Awareness:</w:t>
      </w:r>
      <w:r>
        <w:t xml:space="preserve">The general public in Indonesia Jakarta often confuses Occupational Therapy with physical therapy or massage services. Educating the community about what an Occupational Therapist does is crucial for market growth.</w:t>
      </w:r>
    </w:p>
    <w:p>
      <w:pPr>
        <w:numPr>
          <w:ilvl w:val="0"/>
          <w:numId w:val="1001"/>
        </w:numPr>
        <w:pStyle w:val="Compact"/>
      </w:pPr>
      <w:r>
        <w:rPr>
          <w:bCs/>
          <w:b/>
        </w:rPr>
        <w:t xml:space="preserve">Cultural Factors:</w:t>
      </w:r>
      <w:r>
        <w:t xml:space="preserve">In Indonesian culture, family care is paramount. Sometimes, families may prefer to care for relatives at home rather than seeking professional help from an Occupational Therapist in Indonesia Jakarta . This can lead to delayed interventions and poorer outcomes.</w:t>
      </w:r>
    </w:p>
    <w:p>
      <w:pPr>
        <w:numPr>
          <w:ilvl w:val="0"/>
          <w:numId w:val="1001"/>
        </w:numPr>
        <w:pStyle w:val="Compact"/>
      </w:pPr>
      <w:r>
        <w:rPr>
          <w:bCs/>
          <w:b/>
        </w:rPr>
        <w:t xml:space="preserve">Economic Barriers:</w:t>
      </w:r>
      <w:r>
        <w:t xml:space="preserve">Rehabilitation services are often considered elective or non-essential by insurance providers in Indonesia Jakarta . Expanding health insurance coverage to include occupational therapy sessions would significantly increase access for lower-income populations.</w:t>
      </w:r>
    </w:p>
    <w:bookmarkEnd w:id="25"/>
    <w:bookmarkStart w:id="26" w:name="opportunities-and-future-outlook"/>
    <w:p>
      <w:pPr>
        <w:pStyle w:val="Heading2"/>
      </w:pPr>
      <w:r>
        <w:t xml:space="preserve">6. Opportunities and Future Outlook</w:t>
      </w:r>
    </w:p>
    <w:p>
      <w:pPr>
        <w:pStyle w:val="FirstParagraph"/>
      </w:pPr>
      <w:r>
        <w:t xml:space="preserve">The future looks promising for the Occupational Therapist in Indonesia Jakarta . The government’s push toward Universal Health Coverage (Jaminan Kesehatan Nasional) provides an opportunity to integrate rehabilitation services into primary care levels. Furthermore, the rise of corporate wellness programs in Indonesia Jakarta offers a new avenue for Occupational Therapists to work with companies on employee health, preventing workplace injuries and burnout.</w:t>
      </w:r>
    </w:p>
    <w:p>
      <w:pPr>
        <w:pStyle w:val="BodyText"/>
      </w:pPr>
      <w:r>
        <w:t xml:space="preserve">Additionally, technological advancements present new opportunities. Tele-occupational therapy is becoming feasible in Indonesia Jakarta , allowing therapists to guide patients through home exercises via video calls. This is particularly useful in a city where traffic can be prohibitive for frequent hospital visits.</w:t>
      </w:r>
    </w:p>
    <w:bookmarkEnd w:id="26"/>
    <w:bookmarkStart w:id="27" w:name="conclusion"/>
    <w:p>
      <w:pPr>
        <w:pStyle w:val="Heading2"/>
      </w:pPr>
      <w:r>
        <w:t xml:space="preserve">7. Conclusion</w:t>
      </w:r>
    </w:p>
    <w:p>
      <w:pPr>
        <w:pStyle w:val="FirstParagraph"/>
      </w:pPr>
      <w:r>
        <w:t xml:space="preserve">In conclusion, the integration of the Occupational Therapist into the healthcare ecosystem of Indonesia Jakarta is not merely a trend but a necessity driven by demographic shifts and urban health challenges. As Indonesia Jakarta continues to modernize, it must also prioritize the holistic well-being of its citizens. This requires strengthening educational programs for Occupational Therapists, enforcing professional standards, and increasing public awareness.</w:t>
      </w:r>
    </w:p>
    <w:p>
      <w:pPr>
        <w:pStyle w:val="BodyText"/>
      </w:pPr>
      <w:r>
        <w:t xml:space="preserve">By investing in this profession, Indonesia Jakarta can improve the quality of life for millions of people facing physical disabilities or mental health struggles. The Occupational Therapist offers more than just medical treatment; they offer a pathway to re-engagement with life’s meaningful activities. For the sustainable development of healthcare in Indonesia Jakarta, supporting and expanding the role of the Occupational Therapist is a strategic imperative.</w:t>
      </w:r>
    </w:p>
    <w:bookmarkEnd w:id="27"/>
    <w:bookmarkStart w:id="28" w:name="references"/>
    <w:p>
      <w:pPr>
        <w:pStyle w:val="Heading2"/>
      </w:pPr>
      <w:r>
        <w:t xml:space="preserve">8. References</w:t>
      </w:r>
    </w:p>
    <w:p>
      <w:pPr>
        <w:pStyle w:val="FirstParagraph"/>
      </w:pPr>
      <w:r>
        <w:rPr>
          <w:iCs/>
          <w:i/>
        </w:rPr>
        <w:t xml:space="preserve">(Note: The following are representative references for academic formatting purposes)</w:t>
      </w:r>
    </w:p>
    <w:p>
      <w:pPr>
        <w:numPr>
          <w:ilvl w:val="0"/>
          <w:numId w:val="1002"/>
        </w:numPr>
        <w:pStyle w:val="Compact"/>
      </w:pPr>
      <w:r>
        <w:t xml:space="preserve">- World Federation of Occupational Therapists (WFOT). (2021). Global Report on Occupational Therapy.</w:t>
      </w:r>
    </w:p>
    <w:p>
      <w:pPr>
        <w:numPr>
          <w:ilvl w:val="0"/>
          <w:numId w:val="1002"/>
        </w:numPr>
        <w:pStyle w:val="Compact"/>
      </w:pPr>
      <w:r>
        <w:t xml:space="preserve">- Ministry of Health Republic of Indonesia. (2020). National Profile of Health Workers in Indonesia Jakarta.</w:t>
      </w:r>
    </w:p>
    <w:p>
      <w:pPr>
        <w:numPr>
          <w:ilvl w:val="0"/>
          <w:numId w:val="1002"/>
        </w:numPr>
        <w:pStyle w:val="Compact"/>
      </w:pPr>
      <w:r>
        <w:t xml:space="preserve">- Association for the Advancement and Development of Rehabilitation Medicine in Indonesia. (2019). The State of Occupational Therapy Education in Jakarta.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Necessity of Occupational Therapy in Indonesia Jakarta</dc:title>
  <dc:creator/>
  <dc:language>en</dc:language>
  <cp:keywords/>
  <dcterms:created xsi:type="dcterms:W3CDTF">2026-07-29T15:35:07Z</dcterms:created>
  <dcterms:modified xsi:type="dcterms:W3CDTF">2026-07-29T15:35:07Z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