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Implementation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Cultural</w:t>
      </w:r>
      <w:r>
        <w:t xml:space="preserve"> </w:t>
      </w:r>
      <w:r>
        <w:t xml:space="preserve">Gaps</w:t>
      </w:r>
      <w:r>
        <w:t xml:space="preserve"> </w:t>
      </w:r>
      <w:r>
        <w:t xml:space="preserve">and</w:t>
      </w:r>
      <w:r>
        <w:t xml:space="preserve"> </w:t>
      </w:r>
      <w:r>
        <w:t xml:space="preserve">Healthcare</w:t>
      </w:r>
      <w:r>
        <w:t xml:space="preserve"> </w:t>
      </w:r>
      <w:r>
        <w:t xml:space="preserve">Needs</w:t>
      </w:r>
    </w:p>
    <w:bookmarkStart w:id="35" w:name="Xc57f09e5260a7a38cd84d3de61300b1776fd457"/>
    <w:p>
      <w:pPr>
        <w:pStyle w:val="Heading1"/>
      </w:pPr>
      <w:r>
        <w:t xml:space="preserve">The Evolution and Implementation of Occupational Therapy in Japan Tokyo</w:t>
      </w:r>
      <w:r>
        <w:br/>
      </w:r>
      <w:r>
        <w:t xml:space="preserve">Bridging Cultural Gaps and Healthcare Needs</w:t>
      </w:r>
    </w:p>
    <w:p>
      <w:pPr>
        <w:pStyle w:val="FirstParagraph"/>
      </w:pPr>
      <w:r>
        <w:rPr>
          <w:bCs/>
          <w:b/>
        </w:rPr>
        <w:t xml:space="preserve">Abstract:</w:t>
      </w:r>
      <w:r>
        <w:br/>
      </w:r>
      <w:r>
        <w:t xml:space="preserve">This research paper explores the current landscape, challenges, and opportunities for Occupational Therapists in Japan Tokyo. As one of the world's most densely populated metropolitan areas with a rapidly aging demographic, Tokyo presents a unique case study for healthcare delivery. The document examines how traditional Japanese cultural values intersect with modern rehabilitation practices and analyzes the structural integration of Occupational Therapy within the National Health Insurance framework. It argues that while progress has been made, significant work remains to fully recognize the economic and social value of Occupational Therapists in this specific urban context.</w:t>
      </w:r>
    </w:p>
    <w:bookmarkStart w:id="20" w:name="introduction"/>
    <w:p>
      <w:pPr>
        <w:pStyle w:val="Heading2"/>
      </w:pPr>
      <w:r>
        <w:t xml:space="preserve">1. Introduction</w:t>
      </w:r>
    </w:p>
    <w:p>
      <w:pPr>
        <w:pStyle w:val="FirstParagraph"/>
      </w:pPr>
      <w:r>
        <w:t xml:space="preserve">In recent decades, Japan has undergone a profound demographic shift characterized by an unprecedentedly high life expectancy and a shrinking workforce. This phenomenon is most palpable in its capital city, Japan Tokyo, where the density of elderly residents necessitates innovative healthcare solutions. Within this context, the role of the</w:t>
      </w:r>
      <w:r>
        <w:t xml:space="preserve"> </w:t>
      </w:r>
      <w:r>
        <w:rPr>
          <w:bCs/>
          <w:b/>
        </w:rPr>
        <w:t xml:space="preserve">Occupational Therapist</w:t>
      </w:r>
      <w:r>
        <w:t xml:space="preserve"> </w:t>
      </w:r>
      <w:r>
        <w:t xml:space="preserve">has emerged as critical yet often underappreciated. While physical therapy focuses on restoring bodily function and pain management, Occupational Therapy (OT) addresses the "occupations" of daily life—ranging from self-care and work to leisure. For a society deeply rooted in collectivism and social harmony, understanding how OT facilitates independence while respecting cultural nuances is vital.</w:t>
      </w:r>
    </w:p>
    <w:p>
      <w:pPr>
        <w:pStyle w:val="BodyText"/>
      </w:pPr>
      <w:r>
        <w:t xml:space="preserve">This paper aims to provide a comprehensive analysis of the Occupational Therapy profession specifically within the urban environment of Japan Tokyo. It investigates the historical development, regulatory frameworks, current challenges regarding workforce shortages, and future directions for integrating OT into community-based care models.</w:t>
      </w:r>
    </w:p>
    <w:bookmarkEnd w:id="20"/>
    <w:bookmarkStart w:id="23" w:name="X4bc10f2321379a164e4c98058d7976c0829e37e"/>
    <w:p>
      <w:pPr>
        <w:pStyle w:val="Heading2"/>
      </w:pPr>
      <w:r>
        <w:t xml:space="preserve">2. Historical Context and Cultural Foundations</w:t>
      </w:r>
    </w:p>
    <w:bookmarkStart w:id="21" w:name="X11c3b4952e901a9a6015908194195df098f5288"/>
    <w:p>
      <w:pPr>
        <w:pStyle w:val="Heading3"/>
      </w:pPr>
      <w:r>
        <w:t xml:space="preserve">2.1 The Emergence of Professional Practice in Japan</w:t>
      </w:r>
    </w:p>
    <w:p>
      <w:pPr>
        <w:pStyle w:val="FirstParagraph"/>
      </w:pPr>
      <w:r>
        <w:t xml:space="preserve">The formalization of Occupational Therapy in Japan dates back to the mid-20th century, initially influenced by American practices post-World War II. However, unlike the Western focus on vocational rehabilitation and creativity, early Japanese OT was heavily skewed towards medical rehabilitation. In</w:t>
      </w:r>
      <w:r>
        <w:t xml:space="preserve"> </w:t>
      </w:r>
      <w:r>
        <w:rPr>
          <w:bCs/>
          <w:b/>
        </w:rPr>
        <w:t xml:space="preserve">Japan Tokyo</w:t>
      </w:r>
      <w:r>
        <w:t xml:space="preserve">, as a hub for medical innovation, hospitals began integrating OT into acute care settings primarily to shorten hospital stays—a direct response to rising healthcare costs.</w:t>
      </w:r>
    </w:p>
    <w:bookmarkEnd w:id="21"/>
    <w:bookmarkStart w:id="22" w:name="cultural-influences-on-therapy"/>
    <w:p>
      <w:pPr>
        <w:pStyle w:val="Heading3"/>
      </w:pPr>
      <w:r>
        <w:t xml:space="preserve">2.2 Cultural Influences on Therapy</w:t>
      </w:r>
    </w:p>
    <w:p>
      <w:pPr>
        <w:pStyle w:val="FirstParagraph"/>
      </w:pPr>
      <w:r>
        <w:t xml:space="preserve">Cultural factors significantly shape how Occupational Therapists operate in Japan Tokyo. The concept of "wa" (harmony) and the reluctance to burden others influence patient goals. Patients may resist assistance with daily living activities to maintain a sense of dignity or avoid being perceived as a burden on their family or caregivers. Therefore, OT practitioners in this region must possess high levels of cultural competency, navigating these implicit social expectations while encouraging independence. The therapist's role is not merely clinical but also social, mediating between the patient’s desire for autonomy and the societal expectation of familial support.</w:t>
      </w:r>
    </w:p>
    <w:bookmarkEnd w:id="22"/>
    <w:bookmarkEnd w:id="23"/>
    <w:bookmarkStart w:id="26" w:name="X59d4346a58f2e6527618c260f69fd4b0437648a"/>
    <w:p>
      <w:pPr>
        <w:pStyle w:val="Heading2"/>
      </w:pPr>
      <w:r>
        <w:t xml:space="preserve">3. Regulatory Framework and Insurance Coverage</w:t>
      </w:r>
    </w:p>
    <w:p>
      <w:pPr>
        <w:pStyle w:val="FirstParagraph"/>
      </w:pPr>
      <w:r>
        <w:t xml:space="preserve">The practice of Occupational Therapy in Japan Tokyo is strictly regulated by the Ministry of Health, Labour and Welfare (MHLW). To practice legally, one must pass the national licensing examination administered by the Japanese Association of Occupational Therapists (JAOT). This rigorous process ensures a high standard of clinical competence.</w:t>
      </w:r>
    </w:p>
    <w:bookmarkStart w:id="24" w:name="reimbursement-challenges"/>
    <w:p>
      <w:pPr>
        <w:pStyle w:val="Heading3"/>
      </w:pPr>
      <w:r>
        <w:t xml:space="preserve">3.1 Reimbursement Challenges</w:t>
      </w:r>
    </w:p>
    <w:p>
      <w:pPr>
        <w:pStyle w:val="FirstParagraph"/>
      </w:pPr>
      <w:r>
        <w:t xml:space="preserve">A critical barrier to the expansion of OT in Japan Tokyo is the insurance reimbursement structure. Under the National Health Insurance system, payments for OT are often calculated based on time spent rather than functional outcomes or complexity of care compared to physical therapy. This creates a financial disincentive for clinics and hospitals in competitive Tokyo markets to hire more OTs. Furthermore, long wait times at public facilities reflect this structural inefficiency.</w:t>
      </w:r>
    </w:p>
    <w:bookmarkEnd w:id="24"/>
    <w:bookmarkStart w:id="25" w:name="the-long-term-care-insurance-system-ltci"/>
    <w:p>
      <w:pPr>
        <w:pStyle w:val="Heading3"/>
      </w:pPr>
      <w:r>
        <w:t xml:space="preserve">3.2 The Long-Term Care Insurance System (LTCI)</w:t>
      </w:r>
    </w:p>
    <w:p>
      <w:pPr>
        <w:pStyle w:val="FirstParagraph"/>
      </w:pPr>
      <w:r>
        <w:t xml:space="preserve">The introduction of the LTCI system has been a game-changer for OT in Tokyo. It shifted focus from institutional care to community-based support. For the elderly population in neighborhoods like Setagaya or Shinjuku, OTs now play a pivotal role in home visits, assessing environmental hazards, and recommending assistive technologies. This shift aligns with the government’s "Society 5.0" vision, which aims to integrate digital technology into healthcare to support an aging society.</w:t>
      </w:r>
    </w:p>
    <w:bookmarkEnd w:id="25"/>
    <w:bookmarkEnd w:id="26"/>
    <w:bookmarkStart w:id="29" w:name="current-challenges-in-japan-tokyo"/>
    <w:p>
      <w:pPr>
        <w:pStyle w:val="Heading2"/>
      </w:pPr>
      <w:r>
        <w:t xml:space="preserve">4. Current Challenges in Japan Tokyo</w:t>
      </w:r>
    </w:p>
    <w:bookmarkStart w:id="27" w:name="workforce-shortages-and-burnout"/>
    <w:p>
      <w:pPr>
        <w:pStyle w:val="Heading3"/>
      </w:pPr>
      <w:r>
        <w:t xml:space="preserve">4.1 Workforce Shortages and Burnout</w:t>
      </w:r>
    </w:p>
    <w:p>
      <w:pPr>
        <w:pStyle w:val="FirstParagraph"/>
      </w:pPr>
      <w:r>
        <w:t xml:space="preserve">Tokyo faces a severe shortage of healthcare workers, with Occupational Therapists being particularly affected by high turnover rates due to burnout. The high cost of living in Japan Tokyo often forces therapists to work multiple jobs or commute long distances, reducing the quality of patient interaction. Additionally, there is a disparity in working conditions between large university hospitals and smaller private clinics.</w:t>
      </w:r>
    </w:p>
    <w:bookmarkEnd w:id="27"/>
    <w:bookmarkStart w:id="28" w:name="public-perception"/>
    <w:p>
      <w:pPr>
        <w:pStyle w:val="Heading3"/>
      </w:pPr>
      <w:r>
        <w:t xml:space="preserve">4.2 Public Perception</w:t>
      </w:r>
    </w:p>
    <w:p>
      <w:pPr>
        <w:pStyle w:val="FirstParagraph"/>
      </w:pPr>
      <w:r>
        <w:t xml:space="preserve">In many regions of Japan Tokyo, there remains public confusion between Occupational Therapy and Physical Therapy (PT). Patients often assume they are interchangeable services. This lack of awareness leads to lower demand for specialized OT interventions, particularly in areas such as mental health rehabilitation and pediatric developmental support.</w:t>
      </w:r>
    </w:p>
    <w:bookmarkEnd w:id="28"/>
    <w:bookmarkEnd w:id="29"/>
    <w:bookmarkStart w:id="32" w:name="X07684f49f29bcb2a308c116a101f9443c4ff439"/>
    <w:p>
      <w:pPr>
        <w:pStyle w:val="Heading2"/>
      </w:pPr>
      <w:r>
        <w:t xml:space="preserve">5. Future Directions and Technological Integration</w:t>
      </w:r>
    </w:p>
    <w:p>
      <w:pPr>
        <w:pStyle w:val="FirstParagraph"/>
      </w:pPr>
      <w:r>
        <w:t xml:space="preserve">The future of Occupational Therapy in Japan Tokyo lies in technological integration and interdisciplinary collaboration. With the rise of smart homes and wearable technology, OTs are increasingly involved in prescribing digital tools that monitor activity levels and predict health declines.</w:t>
      </w:r>
    </w:p>
    <w:bookmarkStart w:id="30" w:name="mental-health-rehabilitation"/>
    <w:p>
      <w:pPr>
        <w:pStyle w:val="Heading3"/>
      </w:pPr>
      <w:r>
        <w:t xml:space="preserve">5.1 Mental Health Rehabilitation</w:t>
      </w:r>
    </w:p>
    <w:p>
      <w:pPr>
        <w:pStyle w:val="FirstParagraph"/>
      </w:pPr>
      <w:r>
        <w:t xml:space="preserve">In response to increasing rates of social withdrawal (hikikomori) and workplace stress in Tokyo’s competitive corporate environment, OTs are expanding into mental health settings. Utilizing therapeutic activities to rebuild daily routines for those suffering from anxiety or depression offers a promising avenue for professional growth.</w:t>
      </w:r>
    </w:p>
    <w:bookmarkEnd w:id="30"/>
    <w:bookmarkStart w:id="31" w:name="interdisciplinary-teams"/>
    <w:p>
      <w:pPr>
        <w:pStyle w:val="Heading3"/>
      </w:pPr>
      <w:r>
        <w:t xml:space="preserve">5.2 Interdisciplinary Teams</w:t>
      </w:r>
    </w:p>
    <w:p>
      <w:pPr>
        <w:pStyle w:val="FirstParagraph"/>
      </w:pPr>
      <w:r>
        <w:t xml:space="preserve">Fostering collaboration between Occupational Therapists, social workers, and urban planners is essential. For instance, designing age-friendly neighborhoods in Tokyo requires input from OTs to ensure public spaces are accessible for those with reduced mobility or cognitive impairments.</w:t>
      </w:r>
    </w:p>
    <w:bookmarkEnd w:id="31"/>
    <w:bookmarkEnd w:id="32"/>
    <w:bookmarkStart w:id="33" w:name="conclusion"/>
    <w:p>
      <w:pPr>
        <w:pStyle w:val="Heading2"/>
      </w:pPr>
      <w:r>
        <w:t xml:space="preserve">6. Conclusion</w:t>
      </w:r>
    </w:p>
    <w:p>
      <w:pPr>
        <w:pStyle w:val="FirstParagraph"/>
      </w:pPr>
      <w:r>
        <w:t xml:space="preserve">The profession of the Occupational Therapist in Japan Tokyo stands at a crossroads. While it faces significant challenges related to reimbursement structures, workforce shortages, and public awareness, its potential impact on healthcare delivery is immense. As Japan’s demographic crisis intensifies, the ability of OTs to facilitate meaningful daily engagement for individuals across the lifespan becomes not just a clinical necessity but a societal imperative.</w:t>
      </w:r>
    </w:p>
    <w:p>
      <w:pPr>
        <w:pStyle w:val="BodyText"/>
      </w:pPr>
      <w:r>
        <w:t xml:space="preserve">For stakeholders in</w:t>
      </w:r>
      <w:r>
        <w:t xml:space="preserve"> </w:t>
      </w:r>
      <w:r>
        <w:rPr>
          <w:bCs/>
          <w:b/>
        </w:rPr>
        <w:t xml:space="preserve">Japan Tokyo</w:t>
      </w:r>
      <w:r>
        <w:t xml:space="preserve">, including policymakers and healthcare administrators, investing in the education and working conditions of Occupational Therapists is an investment in social sustainability. By recognizing OT not merely as a medical service but as a key component of independent living and social inclusion, Japan can lead the world in sustainable elder care models. Future research should focus on longitudinal studies assessing the cost-effectiveness of community-based OT interventions to further advocate for policy reforms that reflect the true value of this profession.</w:t>
      </w:r>
    </w:p>
    <w:p>
      <w:pPr>
        <w:pStyle w:val="BodyText"/>
      </w:pPr>
      <w:r>
        <w:br/>
      </w:r>
    </w:p>
    <w:p>
      <w:r>
        <w:pict>
          <v:rect style="width:0;height:1.5pt" o:hralign="center" o:hrstd="t" o:hr="t"/>
        </w:pict>
      </w:r>
    </w:p>
    <w:bookmarkEnd w:id="33"/>
    <w:bookmarkStart w:id="34" w:name="references-simulated"/>
    <w:p>
      <w:pPr>
        <w:pStyle w:val="Heading2"/>
      </w:pPr>
      <w:r>
        <w:t xml:space="preserve">References (Simulated)</w:t>
      </w:r>
    </w:p>
    <w:p>
      <w:pPr>
        <w:numPr>
          <w:ilvl w:val="0"/>
          <w:numId w:val="1001"/>
        </w:numPr>
        <w:pStyle w:val="Compact"/>
      </w:pPr>
      <w:r>
        <w:t xml:space="preserve">Kanagawa Prefecture. (2021). *Report on the Status of Occupational Therapy Services in Urban Centers*. Tokyo: Ministry of Health.</w:t>
      </w:r>
    </w:p>
    <w:p>
      <w:pPr>
        <w:numPr>
          <w:ilvl w:val="0"/>
          <w:numId w:val="1001"/>
        </w:numPr>
        <w:pStyle w:val="Compact"/>
      </w:pPr>
      <w:r>
        <w:t xml:space="preserve">Tokyo Metropolitan Government. (2023). *Demographic Trends and Healthcare Infrastructure Requirements*. Tokyo: TMG Planning Department.</w:t>
      </w:r>
    </w:p>
    <w:p>
      <w:pPr>
        <w:numPr>
          <w:ilvl w:val="0"/>
          <w:numId w:val="1001"/>
        </w:numPr>
        <w:pStyle w:val="Compact"/>
      </w:pPr>
      <w:r>
        <w:t xml:space="preserve">Sato, T., &amp; Yamamoto, K. (2020). "Cultural Considerations in Japanese Occupational Therapy Practice." *Journal of East Asian Rehabilitation*, 15(3), 45-58.</w:t>
      </w:r>
    </w:p>
    <w:p>
      <w:pPr>
        <w:numPr>
          <w:ilvl w:val="0"/>
          <w:numId w:val="1001"/>
        </w:numPr>
        <w:pStyle w:val="Compact"/>
      </w:pPr>
      <w:r>
        <w:t xml:space="preserve">National Institute of Population and Social Security Research. (2022). *Projections for the Elderly Workforce and Care Needs in Japan*. Tokyo: NISSR Press.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Implementation of Occupational Therapy in Japan Tokyo: Bridging Cultural Gaps and Healthcare Needs</dc:title>
  <dc:creator/>
  <dc:language>en</dc:language>
  <cp:keywords/>
  <dcterms:created xsi:type="dcterms:W3CDTF">2026-07-29T15:10:54Z</dcterms:created>
  <dcterms:modified xsi:type="dcterms:W3CDTF">2026-07-29T15:10:54Z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