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Kazakhstan</w:t>
      </w:r>
      <w:r>
        <w:t xml:space="preserve"> </w:t>
      </w:r>
      <w:r>
        <w:t xml:space="preserve">Almaty</w:t>
      </w:r>
    </w:p>
    <w:bookmarkStart w:id="34" w:name="X5f04f72f60c0e0afa247580bd062a8ee34e33b9"/>
    <w:p>
      <w:pPr>
        <w:pStyle w:val="Heading1"/>
      </w:pPr>
      <w:r>
        <w:t xml:space="preserve">The Evolving Role of the Occupational Therapist in Kazakhstan Almaty</w:t>
      </w:r>
    </w:p>
    <w:p>
      <w:pPr>
        <w:pStyle w:val="FirstParagraph"/>
      </w:pPr>
      <w:r>
        <w:rPr>
          <w:bCs/>
          <w:b/>
        </w:rPr>
        <w:t xml:space="preserve">Date:</w:t>
      </w:r>
      <w:r>
        <w:t xml:space="preserve"> </w:t>
      </w:r>
      <w:r>
        <w:t xml:space="preserve">October 26, 2023</w:t>
      </w:r>
      <w:r>
        <w:br/>
      </w:r>
      <w:r>
        <w:rPr>
          <w:bCs/>
          <w:b/>
        </w:rPr>
        <w:t xml:space="preserve">Audience:</w:t>
      </w:r>
    </w:p>
    <w:bookmarkStart w:id="20" w:name="abstract"/>
    <w:p>
      <w:pPr>
        <w:pStyle w:val="Heading2"/>
      </w:pPr>
      <w:r>
        <w:t xml:space="preserve">Abstract</w:t>
      </w:r>
    </w:p>
    <w:p>
      <w:pPr>
        <w:pStyle w:val="FirstParagraph"/>
      </w:pPr>
      <w:r>
        <w:t xml:space="preserve">This research paper examines the current status, challenges, and future potential of Occupational Therapy (OT) within the healthcare framework of</w:t>
      </w:r>
      <w:r>
        <w:t xml:space="preserve"> </w:t>
      </w:r>
      <w:r>
        <w:rPr>
          <w:bCs/>
          <w:b/>
        </w:rPr>
        <w:t xml:space="preserve">Kazakhstan Almaty</w:t>
      </w:r>
      <w:r>
        <w:t xml:space="preserve">. As a rapidly developing urban center with a diverse demographic profile ranging from young families to an aging population,</w:t>
      </w:r>
      <w:r>
        <w:t xml:space="preserve"> </w:t>
      </w:r>
      <w:r>
        <w:rPr>
          <w:bCs/>
          <w:b/>
        </w:rPr>
        <w:t xml:space="preserve">Kazakhstan Almaty</w:t>
      </w:r>
      <w:r>
        <w:t xml:space="preserve"> </w:t>
      </w:r>
      <w:r>
        <w:t xml:space="preserve">presents unique opportunities for the integration of holistic rehabilitation services. This document highlights the critical importance of recognizing the</w:t>
      </w:r>
      <w:r>
        <w:t xml:space="preserve"> </w:t>
      </w:r>
      <w:r>
        <w:rPr>
          <w:iCs/>
          <w:i/>
        </w:rPr>
        <w:t xml:space="preserve">Occupational Therapist</w:t>
      </w:r>
      <w:r>
        <w:t xml:space="preserve"> </w:t>
      </w:r>
      <w:r>
        <w:t xml:space="preserve">not merely as a support role, but as a pivotal professional in promoting independent living, mental health stability, and social inclusion. By analyzing local healthcare structures and comparing them with international standards, this paper argues for increased institutionalization of OT services in</w:t>
      </w:r>
      <w:r>
        <w:t xml:space="preserve"> </w:t>
      </w:r>
      <w:r>
        <w:rPr>
          <w:bCs/>
          <w:b/>
        </w:rPr>
        <w:t xml:space="preserve">Kazakhstan Almaty</w:t>
      </w:r>
      <w:r>
        <w:t xml:space="preserve">.</w:t>
      </w:r>
    </w:p>
    <w:bookmarkEnd w:id="20"/>
    <w:bookmarkStart w:id="21" w:name="introduction-defining-the-landscape"/>
    <w:p>
      <w:pPr>
        <w:pStyle w:val="Heading2"/>
      </w:pPr>
      <w:r>
        <w:t xml:space="preserve">1. Introduction: Defining the Landscape</w:t>
      </w:r>
    </w:p>
    <w:p>
      <w:pPr>
        <w:pStyle w:val="FirstParagraph"/>
      </w:pPr>
      <w:r>
        <w:t xml:space="preserve">In recent decades, the definition of health has shifted globally from a purely biomedical model to a biopsychosocial model. At the heart of this shift is Occupational Therapy, a healthcare profession that focuses on enabling people to participate in the activities (occupations) they want and need to do. In</w:t>
      </w:r>
      <w:r>
        <w:t xml:space="preserve"> </w:t>
      </w:r>
      <w:r>
        <w:rPr>
          <w:bCs/>
          <w:b/>
        </w:rPr>
        <w:t xml:space="preserve">Kazakhstan Almaty</w:t>
      </w:r>
      <w:r>
        <w:t xml:space="preserve">, one of the most populous cities in Central Asia, there is a growing recognition that physical recovery does not automatically equate to functional independence. The city serves as a cultural and economic hub, yet its rehabilitation infrastructure is still evolving.</w:t>
      </w:r>
    </w:p>
    <w:p>
      <w:pPr>
        <w:pStyle w:val="BodyText"/>
      </w:pPr>
      <w:r>
        <w:t xml:space="preserve">The</w:t>
      </w:r>
      <w:r>
        <w:t xml:space="preserve"> </w:t>
      </w:r>
      <w:r>
        <w:rPr>
          <w:iCs/>
          <w:i/>
        </w:rPr>
        <w:t xml:space="preserve">Occupational Therapist</w:t>
      </w:r>
      <w:r>
        <w:t xml:space="preserve"> </w:t>
      </w:r>
      <w:r>
        <w:t xml:space="preserve">plays a distinctive role in this ecosystem. Unlike physiotherapists who often focus on gross motor skills and pain reduction, the</w:t>
      </w:r>
      <w:r>
        <w:t xml:space="preserve"> </w:t>
      </w:r>
      <w:r>
        <w:rPr>
          <w:bCs/>
          <w:b/>
        </w:rPr>
        <w:t xml:space="preserve">Occupational Therapist</w:t>
      </w:r>
      <w:r>
        <w:t xml:space="preserve"> </w:t>
      </w:r>
      <w:r>
        <w:t xml:space="preserve">addresses the finer details of daily functioning—such as dressing, cooking, working, and social interaction. For the residents of</w:t>
      </w:r>
      <w:r>
        <w:t xml:space="preserve"> </w:t>
      </w:r>
      <w:r>
        <w:rPr>
          <w:bCs/>
          <w:b/>
        </w:rPr>
        <w:t xml:space="preserve">Kazakhstan Almaty</w:t>
      </w:r>
      <w:r>
        <w:t xml:space="preserve">, particularly those recovering from strokes, traumatic injuries sustained in mountainous accidents (common in the region), or living with chronic conditions like diabetes and arthritis, OT provides essential tools for maintaining dignity and autonomy.</w:t>
      </w:r>
    </w:p>
    <w:bookmarkEnd w:id="21"/>
    <w:bookmarkStart w:id="22" w:name="X9ee39b6e947c65e6505e11d6e398794ddb58309"/>
    <w:p>
      <w:pPr>
        <w:pStyle w:val="Heading2"/>
      </w:pPr>
      <w:r>
        <w:t xml:space="preserve">2. The Current State of Rehabilitation Services in Kazakhstan Almaty</w:t>
      </w:r>
    </w:p>
    <w:p>
      <w:pPr>
        <w:pStyle w:val="FirstParagraph"/>
      </w:pPr>
      <w:r>
        <w:rPr>
          <w:bCs/>
          <w:b/>
        </w:rPr>
        <w:t xml:space="preserve">Kazakhstan Almaty</w:t>
      </w:r>
      <w:r>
        <w:t xml:space="preserve"> </w:t>
      </w:r>
      <w:r>
        <w:t xml:space="preserve">boasts several advanced medical facilities, including specialized clinics and rehabilitation centers. However, the integration of occupational therapy into standard care pathways remains fragmented. While major hospitals often have access to physiotherapy departments, dedicated occupational therapy units are less common in public sector facilities compared to private boutique clinics.</w:t>
      </w:r>
    </w:p>
    <w:p>
      <w:pPr>
        <w:pStyle w:val="BodyText"/>
      </w:pPr>
      <w:r>
        <w:t xml:space="preserve">The demand for services is driven by several factors:</w:t>
      </w:r>
    </w:p>
    <w:p>
      <w:pPr>
        <w:numPr>
          <w:ilvl w:val="0"/>
          <w:numId w:val="1001"/>
        </w:numPr>
        <w:pStyle w:val="Compact"/>
      </w:pPr>
      <w:r>
        <w:rPr>
          <w:bCs/>
          <w:b/>
        </w:rPr>
        <w:t xml:space="preserve">Aging Population:</w:t>
      </w:r>
      <w:r>
        <w:t xml:space="preserve"> </w:t>
      </w:r>
      <w:r>
        <w:t xml:space="preserve">Like many nations, Kazakhstan faces demographic shifts. Elderly citizens in</w:t>
      </w:r>
      <w:r>
        <w:t xml:space="preserve"> </w:t>
      </w:r>
      <w:r>
        <w:rPr>
          <w:bCs/>
          <w:b/>
        </w:rPr>
        <w:t xml:space="preserve">Kazakhstan Almaty</w:t>
      </w:r>
      <w:r>
        <w:t xml:space="preserve"> </w:t>
      </w:r>
      <w:r>
        <w:t xml:space="preserve">require support with Activities of Daily Living (ADLs) to age in place rather than moving to institutional care.</w:t>
      </w:r>
    </w:p>
    <w:p>
      <w:pPr>
        <w:numPr>
          <w:ilvl w:val="0"/>
          <w:numId w:val="1001"/>
        </w:numPr>
        <w:pStyle w:val="Compact"/>
      </w:pPr>
      <w:r>
        <w:rPr>
          <w:bCs/>
          <w:b/>
        </w:rPr>
        <w:t xml:space="preserve">Road Safety and Trauma:</w:t>
      </w:r>
      <w:r>
        <w:t xml:space="preserve"> </w:t>
      </w:r>
      <w:r>
        <w:t xml:space="preserve">Almaty’s mountainous terrain and busy urban infrastructure contribute to accidents requiring long-term rehabilitation.</w:t>
      </w:r>
    </w:p>
    <w:p>
      <w:pPr>
        <w:numPr>
          <w:ilvl w:val="0"/>
          <w:numId w:val="1001"/>
        </w:numPr>
        <w:pStyle w:val="Compact"/>
      </w:pPr>
      <w:r>
        <w:rPr>
          <w:bCs/>
          <w:b/>
        </w:rPr>
        <w:t xml:space="preserve">Mental Health Awareness:</w:t>
      </w:r>
      <w:r>
        <w:t xml:space="preserve"> </w:t>
      </w:r>
      <w:r>
        <w:t xml:space="preserve">There is a rising awareness of mental health issues among the youth in Almaty. Occupational therapists are crucial in helping individuals with psychiatric conditions develop coping strategies and re-engage with society through meaningful work or education.</w:t>
      </w:r>
    </w:p>
    <w:bookmarkEnd w:id="22"/>
    <w:bookmarkStart w:id="26" w:name="Xae2f29eeae8f2116d4318ebf2519c1e70c91c66"/>
    <w:p>
      <w:pPr>
        <w:pStyle w:val="Heading2"/>
      </w:pPr>
      <w:r>
        <w:t xml:space="preserve">3. The Critical Role of the Occupational Therapist</w:t>
      </w:r>
    </w:p>
    <w:p>
      <w:pPr>
        <w:pStyle w:val="FirstParagraph"/>
      </w:pPr>
      <w:r>
        <w:t xml:space="preserve">The</w:t>
      </w:r>
      <w:r>
        <w:t xml:space="preserve"> </w:t>
      </w:r>
      <w:r>
        <w:rPr>
          <w:iCs/>
          <w:i/>
        </w:rPr>
        <w:t xml:space="preserve">Occupational Therapist</w:t>
      </w:r>
      <w:r>
        <w:t xml:space="preserve">, when properly integrated into the healthcare system of</w:t>
      </w:r>
      <w:r>
        <w:t xml:space="preserve"> </w:t>
      </w:r>
      <w:r>
        <w:rPr>
          <w:bCs/>
          <w:b/>
        </w:rPr>
        <w:t xml:space="preserve">Kazakhstan Almaty</w:t>
      </w:r>
      <w:r>
        <w:t xml:space="preserve">, acts as a bridge between medical treatment and real-life application. Their scope is vast, covering pediatric development, geriatric care, mental health, and physical rehabilitation.</w:t>
      </w:r>
    </w:p>
    <w:bookmarkStart w:id="23" w:name="pediatric-development-in-almaty"/>
    <w:p>
      <w:pPr>
        <w:pStyle w:val="Heading3"/>
      </w:pPr>
      <w:r>
        <w:t xml:space="preserve">3.1 Pediatric Development in Almaty</w:t>
      </w:r>
    </w:p>
    <w:p>
      <w:pPr>
        <w:pStyle w:val="FirstParagraph"/>
      </w:pPr>
      <w:r>
        <w:t xml:space="preserve">In</w:t>
      </w:r>
      <w:r>
        <w:t xml:space="preserve"> </w:t>
      </w:r>
      <w:r>
        <w:rPr>
          <w:bCs/>
          <w:b/>
        </w:rPr>
        <w:t xml:space="preserve">Kazakhstan Almaty</w:t>
      </w:r>
      <w:r>
        <w:t xml:space="preserve">, there is a growing demand for early intervention services for children with developmental delays, autism spectrum disorder (ASD), and cerebral palsy. The</w:t>
      </w:r>
      <w:r>
        <w:t xml:space="preserve"> </w:t>
      </w:r>
      <w:r>
        <w:rPr>
          <w:iCs/>
          <w:i/>
        </w:rPr>
        <w:t xml:space="preserve">Occupational Therapist</w:t>
      </w:r>
      <w:r>
        <w:t xml:space="preserve"> </w:t>
      </w:r>
      <w:r>
        <w:t xml:space="preserve">utilizes sensory integration techniques and play-based therapy to help these children develop the motor skills necessary for schooling and socialization. By focusing on fine motor skills—such as holding a pencil or using utensils—OT directly impacts a child’s academic success in Almaty’s educational system.</w:t>
      </w:r>
    </w:p>
    <w:bookmarkEnd w:id="23"/>
    <w:bookmarkStart w:id="24" w:name="geriatric-care-and-aging-in-place"/>
    <w:p>
      <w:pPr>
        <w:pStyle w:val="Heading3"/>
      </w:pPr>
      <w:r>
        <w:t xml:space="preserve">3.2 Geriatric Care and Aging in Place</w:t>
      </w:r>
    </w:p>
    <w:p>
      <w:pPr>
        <w:pStyle w:val="FirstParagraph"/>
      </w:pPr>
      <w:r>
        <w:t xml:space="preserve">Cultural values in Kazakhstan emphasize family care for the elderly. However, modern urban living in</w:t>
      </w:r>
      <w:r>
        <w:t xml:space="preserve"> </w:t>
      </w:r>
      <w:r>
        <w:rPr>
          <w:bCs/>
          <w:b/>
        </w:rPr>
        <w:t xml:space="preserve">Kazakhstan Almaty</w:t>
      </w:r>
      <w:r>
        <w:t xml:space="preserve">, often involving high-rise apartments and dual-income households, can make caregiving challenging. The</w:t>
      </w:r>
      <w:r>
        <w:t xml:space="preserve"> </w:t>
      </w:r>
      <w:r>
        <w:rPr>
          <w:iCs/>
          <w:i/>
        </w:rPr>
        <w:t xml:space="preserve">Occupational Therapist</w:t>
      </w:r>
      <w:r>
        <w:t xml:space="preserve"> </w:t>
      </w:r>
      <w:r>
        <w:t xml:space="preserve">assesses home environments for safety, recommends adaptive equipment (such as grab bars or modified kitchen tools), and trains family caregivers. This support system is vital for allowing Almaty’s seniors to remain independent within their own homes.</w:t>
      </w:r>
    </w:p>
    <w:bookmarkEnd w:id="24"/>
    <w:bookmarkStart w:id="25" w:name="Xccad6b05933aba87089bd48ac59cb9319e7a34f"/>
    <w:p>
      <w:pPr>
        <w:pStyle w:val="Heading3"/>
      </w:pPr>
      <w:r>
        <w:t xml:space="preserve">3.3 Mental Health and Vocational Rehabilitation</w:t>
      </w:r>
    </w:p>
    <w:p>
      <w:pPr>
        <w:pStyle w:val="FirstParagraph"/>
      </w:pPr>
      <w:r>
        <w:t xml:space="preserve">Mental health stigma persists in parts of Central Asia, but</w:t>
      </w:r>
      <w:r>
        <w:t xml:space="preserve"> </w:t>
      </w:r>
      <w:r>
        <w:rPr>
          <w:bCs/>
          <w:b/>
        </w:rPr>
        <w:t xml:space="preserve">Kazakhstan Almaty</w:t>
      </w:r>
      <w:r>
        <w:t xml:space="preserve"> </w:t>
      </w:r>
      <w:r>
        <w:t xml:space="preserve">is seeing a progressive shift. Occupational therapists contribute significantly by helping individuals with mental health challenges structure their days, manage stress, and return to the workforce. By focusing on "occupation" as a therapeutic medium, OTs help patients rebuild their identity and purpose beyond their diagnosis.</w:t>
      </w:r>
    </w:p>
    <w:bookmarkEnd w:id="25"/>
    <w:bookmarkEnd w:id="26"/>
    <w:bookmarkStart w:id="30" w:name="X756fe08299c2b9be881c1310e579c913428f4be"/>
    <w:p>
      <w:pPr>
        <w:pStyle w:val="Heading2"/>
      </w:pPr>
      <w:r>
        <w:t xml:space="preserve">4. Challenges and Barriers to Implementation</w:t>
      </w:r>
    </w:p>
    <w:p>
      <w:pPr>
        <w:pStyle w:val="FirstParagraph"/>
      </w:pPr>
      <w:r>
        <w:t xml:space="preserve">Despite the clear benefits, several obstacles hinder the widespread adoption of occupational therapy in</w:t>
      </w:r>
      <w:r>
        <w:t xml:space="preserve"> </w:t>
      </w:r>
      <w:r>
        <w:rPr>
          <w:bCs/>
          <w:b/>
        </w:rPr>
        <w:t xml:space="preserve">Kazakhstan Almaty</w:t>
      </w:r>
      <w:r>
        <w:t xml:space="preserve">.</w:t>
      </w:r>
    </w:p>
    <w:bookmarkStart w:id="27" w:name="X27fe8197939aa87408eb478a9cb67b984e95fc4"/>
    <w:p>
      <w:pPr>
        <w:pStyle w:val="Heading3"/>
      </w:pPr>
      <w:r>
        <w:t xml:space="preserve">4.1 Lack of Standardized Education and Regulation</w:t>
      </w:r>
    </w:p>
    <w:p>
      <w:pPr>
        <w:pStyle w:val="FirstParagraph"/>
      </w:pPr>
      <w:r>
        <w:t xml:space="preserve">A primary challenge is the limited number of specialized universities in Kazakhstan offering accredited degrees in Occupational Therapy. Consequently, many practitioners enter the field through retraining programs rather than comprehensive degree courses. This leads to inconsistent standards of care. Furthermore, there is a lack of a unified professional regulatory body for OTs in Kazakhstan, which affects insurance reimbursement and professional recognition.</w:t>
      </w:r>
    </w:p>
    <w:bookmarkEnd w:id="27"/>
    <w:bookmarkStart w:id="28" w:name="public-awareness"/>
    <w:p>
      <w:pPr>
        <w:pStyle w:val="Heading3"/>
      </w:pPr>
      <w:r>
        <w:t xml:space="preserve">4.2 Public Awareness</w:t>
      </w:r>
    </w:p>
    <w:p>
      <w:pPr>
        <w:pStyle w:val="FirstParagraph"/>
      </w:pPr>
      <w:r>
        <w:t xml:space="preserve">In</w:t>
      </w:r>
      <w:r>
        <w:t xml:space="preserve"> </w:t>
      </w:r>
      <w:r>
        <w:rPr>
          <w:bCs/>
          <w:b/>
        </w:rPr>
        <w:t xml:space="preserve">Kazakhstan Almaty</w:t>
      </w:r>
      <w:r>
        <w:t xml:space="preserve">, the general public often misunderstands the role of an Occupational Therapist. Many patients and even referring physicians confuse OT with physiotherapy or nursing care. This lack of awareness results in under-referral, meaning many individuals who could benefit from OT do not receive it.</w:t>
      </w:r>
    </w:p>
    <w:bookmarkEnd w:id="28"/>
    <w:bookmarkStart w:id="29" w:name="healthcare-funding-models"/>
    <w:p>
      <w:pPr>
        <w:pStyle w:val="Heading3"/>
      </w:pPr>
      <w:r>
        <w:t xml:space="preserve">4.3 Healthcare Funding Models</w:t>
      </w:r>
    </w:p>
    <w:p>
      <w:pPr>
        <w:pStyle w:val="FirstParagraph"/>
      </w:pPr>
      <w:r>
        <w:t xml:space="preserve">The state-funded healthcare system in Kazakhstan prioritizes acute medical interventions over long-term rehabilitation and preventative care. Insurance coverage for outpatient occupational therapy is limited, making it a financial burden for many Almaty residents who require ongoing sessions.</w:t>
      </w:r>
    </w:p>
    <w:bookmarkEnd w:id="29"/>
    <w:bookmarkEnd w:id="30"/>
    <w:bookmarkStart w:id="31" w:name="X26b7284b7cdc1dc4a0fd1f671aa3dc94c47c0f0"/>
    <w:p>
      <w:pPr>
        <w:pStyle w:val="Heading2"/>
      </w:pPr>
      <w:r>
        <w:t xml:space="preserve">5. Strategic Recommendations for Kazakhstan Almaty</w:t>
      </w:r>
    </w:p>
    <w:p>
      <w:pPr>
        <w:pStyle w:val="FirstParagraph"/>
      </w:pPr>
      <w:r>
        <w:t xml:space="preserve">To fully realize the potential of Occupational Therapy in</w:t>
      </w:r>
      <w:r>
        <w:t xml:space="preserve"> </w:t>
      </w:r>
      <w:r>
        <w:rPr>
          <w:bCs/>
          <w:b/>
        </w:rPr>
        <w:t xml:space="preserve">Kazakhstan Almaty</w:t>
      </w:r>
      <w:r>
        <w:t xml:space="preserve">, several strategic steps must be taken by policymakers, educational institutions, and healthcare providers.</w:t>
      </w:r>
    </w:p>
    <w:p>
      <w:pPr>
        <w:numPr>
          <w:ilvl w:val="0"/>
          <w:numId w:val="1002"/>
        </w:numPr>
        <w:pStyle w:val="Compact"/>
      </w:pPr>
      <w:r>
        <w:rPr>
          <w:bCs/>
          <w:b/>
        </w:rPr>
        <w:t xml:space="preserve">Academic Development:</w:t>
      </w:r>
      <w:r>
        <w:t xml:space="preserve"> </w:t>
      </w:r>
      <w:r>
        <w:t xml:space="preserve">Local universities in Almaty should partner with international institutions to develop accredited Bachelor’s and Master’s programs in Occupational Therapy. This will ensure a standardized curriculum that meets global best practices.</w:t>
      </w:r>
    </w:p>
    <w:p>
      <w:pPr>
        <w:numPr>
          <w:ilvl w:val="0"/>
          <w:numId w:val="1002"/>
        </w:numPr>
        <w:pStyle w:val="Compact"/>
      </w:pPr>
      <w:r>
        <w:rPr>
          <w:bCs/>
          <w:b/>
        </w:rPr>
        <w:t xml:space="preserve">Clinical Training Sites:</w:t>
      </w:r>
      <w:r>
        <w:t xml:space="preserve"> </w:t>
      </w:r>
      <w:r>
        <w:t xml:space="preserve">Public hospitals and rehabilitation centers in</w:t>
      </w:r>
      <w:r>
        <w:t xml:space="preserve"> </w:t>
      </w:r>
      <w:r>
        <w:rPr>
          <w:bCs/>
          <w:b/>
        </w:rPr>
        <w:t xml:space="preserve">Kazakhstan Almaty</w:t>
      </w:r>
      <w:r>
        <w:t xml:space="preserve"> </w:t>
      </w:r>
      <w:r>
        <w:t xml:space="preserve">must establish dedicated OT departments. These units should serve as training grounds for students, providing them with clinical hours under the supervision of experienced professionals.</w:t>
      </w:r>
    </w:p>
    <w:p>
      <w:pPr>
        <w:numPr>
          <w:ilvl w:val="0"/>
          <w:numId w:val="1002"/>
        </w:numPr>
        <w:pStyle w:val="Compact"/>
      </w:pPr>
      <w:r>
        <w:rPr>
          <w:bCs/>
          <w:b/>
        </w:rPr>
        <w:t xml:space="preserve">Insurance Reform:</w:t>
      </w:r>
      <w:r>
        <w:t xml:space="preserve"> </w:t>
      </w:r>
      <w:r>
        <w:t xml:space="preserve">The Ministry of Health, in collaboration with insurance providers, should include occupational therapy services in mandatory health insurance packages. This will remove financial barriers for citizens.</w:t>
      </w:r>
    </w:p>
    <w:p>
      <w:pPr>
        <w:numPr>
          <w:ilvl w:val="0"/>
          <w:numId w:val="1002"/>
        </w:numPr>
        <w:pStyle w:val="Compact"/>
      </w:pPr>
      <w:r>
        <w:rPr>
          <w:bCs/>
          <w:b/>
        </w:rPr>
        <w:t xml:space="preserve">Awareness Campaigns:</w:t>
      </w:r>
      <w:r>
        <w:t xml:space="preserve"> </w:t>
      </w:r>
      <w:r>
        <w:t xml:space="preserve">Public education campaigns are needed to clarify the role of the</w:t>
      </w:r>
      <w:r>
        <w:t xml:space="preserve"> </w:t>
      </w:r>
      <w:r>
        <w:rPr>
          <w:iCs/>
          <w:i/>
        </w:rPr>
        <w:t xml:space="preserve">Occupational Therapist</w:t>
      </w:r>
      <w:r>
        <w:t xml:space="preserve">. Messaging should focus on outcomes such as "returning to work," "independent living," and "child development" to resonate with families in Almaty.</w:t>
      </w:r>
    </w:p>
    <w:p>
      <w:pPr>
        <w:numPr>
          <w:ilvl w:val="0"/>
          <w:numId w:val="1002"/>
        </w:numPr>
        <w:pStyle w:val="Compact"/>
      </w:pPr>
      <w:r>
        <w:rPr>
          <w:bCs/>
          <w:b/>
        </w:rPr>
        <w:t xml:space="preserve">Licensure and Regulation:</w:t>
      </w:r>
      <w:r>
        <w:t xml:space="preserve"> </w:t>
      </w:r>
      <w:r>
        <w:t xml:space="preserve">Establishing a professional guild or association for Occupational Therapists in Kazakhstan will help standardize ethics, continuing education, and practice guidelines.</w:t>
      </w:r>
    </w:p>
    <w:bookmarkEnd w:id="31"/>
    <w:bookmarkStart w:id="32" w:name="conclusion"/>
    <w:p>
      <w:pPr>
        <w:pStyle w:val="Heading2"/>
      </w:pPr>
      <w:r>
        <w:t xml:space="preserve">6. Conclusion</w:t>
      </w:r>
    </w:p>
    <w:p>
      <w:pPr>
        <w:pStyle w:val="FirstParagraph"/>
      </w:pPr>
      <w:r>
        <w:t xml:space="preserve">The integration of the</w:t>
      </w:r>
      <w:r>
        <w:t xml:space="preserve"> </w:t>
      </w:r>
      <w:r>
        <w:rPr>
          <w:iCs/>
          <w:i/>
        </w:rPr>
        <w:t xml:space="preserve">Occupational Therapist</w:t>
      </w:r>
      <w:r>
        <w:t xml:space="preserve"> </w:t>
      </w:r>
      <w:r>
        <w:t xml:space="preserve">into the healthcare landscape of</w:t>
      </w:r>
      <w:r>
        <w:t xml:space="preserve"> </w:t>
      </w:r>
      <w:r>
        <w:rPr>
          <w:bCs/>
          <w:b/>
        </w:rPr>
        <w:t xml:space="preserve">Kazakhstan Almaty</w:t>
      </w:r>
      <w:r>
        <w:t xml:space="preserve"> </w:t>
      </w:r>
      <w:r>
        <w:t xml:space="preserve">is not just a medical necessity but a social imperative. As the city continues to modernize, its healthcare system must evolve to support holistic well-being. By addressing daily functional needs, occupational therapy empowers individuals in Almaty to overcome physical and mental barriers, fostering a more inclusive and resilient community.</w:t>
      </w:r>
    </w:p>
    <w:p>
      <w:pPr>
        <w:pStyle w:val="BodyText"/>
      </w:pPr>
      <w:r>
        <w:t xml:space="preserve">The path forward requires collaboration between government bodies, educational institutions, and healthcare providers. It demands a shift in perspective from viewing rehabilitation as merely "fixing the body" to "restoring life." For</w:t>
      </w:r>
      <w:r>
        <w:t xml:space="preserve"> </w:t>
      </w:r>
      <w:r>
        <w:rPr>
          <w:bCs/>
          <w:b/>
        </w:rPr>
        <w:t xml:space="preserve">Kazakhstan Almaty</w:t>
      </w:r>
      <w:r>
        <w:t xml:space="preserve">, embracing this holistic approach through the dedicated practice of Occupational Therapy represents a significant step toward achieving equitable health outcomes for all citizens. The future of healthcare in Almaty depends on recognizing that every patient, regardless of their condition, has the right to engage meaningfully in their own life.</w:t>
      </w:r>
    </w:p>
    <w:bookmarkEnd w:id="32"/>
    <w:bookmarkStart w:id="33" w:name="references-and-further-reading"/>
    <w:p>
      <w:pPr>
        <w:pStyle w:val="Heading2"/>
      </w:pPr>
      <w:r>
        <w:t xml:space="preserve">7. References and Further Reading</w:t>
      </w:r>
    </w:p>
    <w:p>
      <w:pPr>
        <w:pStyle w:val="FirstParagraph"/>
      </w:pPr>
      <w:r>
        <w:rPr>
          <w:iCs/>
          <w:i/>
        </w:rPr>
        <w:t xml:space="preserve">Note: In a formal academic context, this section would include citations from WHO reports on rehabilitation in Central Asia, Kazakh Ministry of Health statistics, and journals such as the American Journal of Occupational Therapy. For the purpose of this document, we acknowledge the reliance on general regional healthcare trends and international OT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Kazakhstan Almaty</dc:title>
  <dc:creator/>
  <dc:language>en</dc:language>
  <cp:keywords/>
  <dcterms:created xsi:type="dcterms:W3CDTF">2026-07-29T16:22:56Z</dcterms:created>
  <dcterms:modified xsi:type="dcterms:W3CDTF">2026-07-29T16:22:56Z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