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Pathway</w:t>
      </w:r>
      <w:r>
        <w:t xml:space="preserve"> </w:t>
      </w:r>
      <w:r>
        <w:t xml:space="preserve">to</w:t>
      </w:r>
      <w:r>
        <w:t xml:space="preserve"> </w:t>
      </w:r>
      <w:r>
        <w:t xml:space="preserve">Rehabilitation</w:t>
      </w:r>
      <w:r>
        <w:t xml:space="preserve"> </w:t>
      </w:r>
      <w:r>
        <w:t xml:space="preserve">and</w:t>
      </w:r>
      <w:r>
        <w:t xml:space="preserve"> </w:t>
      </w:r>
      <w:r>
        <w:t xml:space="preserve">Social</w:t>
      </w:r>
      <w:r>
        <w:t xml:space="preserve"> </w:t>
      </w:r>
      <w:r>
        <w:t xml:space="preserve">Integration</w:t>
      </w:r>
    </w:p>
    <w:bookmarkStart w:id="33" w:name="X68d9216301b8f3833b0d6116ca34812998b8496"/>
    <w:p>
      <w:pPr>
        <w:pStyle w:val="Heading1"/>
      </w:pPr>
      <w:r>
        <w:t xml:space="preserve">The Emerging Role of Occupational Therapists in Myanmar, Yangon</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Myanmar, Yangon</w:t>
      </w:r>
    </w:p>
    <w:bookmarkStart w:id="20" w:name="abstract"/>
    <w:p>
      <w:pPr>
        <w:pStyle w:val="Heading3"/>
      </w:pPr>
      <w:r>
        <w:t xml:space="preserve">Abstract</w:t>
      </w:r>
    </w:p>
    <w:p>
      <w:pPr>
        <w:pStyle w:val="FirstParagraph"/>
      </w:pPr>
      <w:r>
        <w:t xml:space="preserve">This research paper explores the nascent but critical field of Occupational Therapy (OT) within the urban healthcare landscape of Myanmar, specifically focusing on Yangon. As Yangon undergoes rapid urbanization and faces a growing burden of non-communicable diseases alongside post-conflict rehabilitation needs, the demand for holistic rehabilitative services has intensified. This document analyzes the current status of Occupational Therapists in Myanmar's healthcare system, identifying gaps in service provision, educational infrastructure, and public awareness. It argues that integrating Occupational Therapists into mainstream healthcare in Yangon is essential for improving quality of life for persons with disabilities (PWDs), the elderly, and children with developmental disorders.</w:t>
      </w:r>
    </w:p>
    <w:bookmarkEnd w:id="20"/>
    <w:bookmarkStart w:id="21" w:name="introduction"/>
    <w:p>
      <w:pPr>
        <w:pStyle w:val="Heading2"/>
      </w:pPr>
      <w:r>
        <w:t xml:space="preserve">1. Introduction</w:t>
      </w:r>
    </w:p>
    <w:p>
      <w:pPr>
        <w:pStyle w:val="FirstParagraph"/>
      </w:pPr>
      <w:r>
        <w:t xml:space="preserve">In the complex socio-medical fabric of modern Southeast Asia, Myanmar presents a unique case study regarding healthcare development. Among its cities, Yangon stands as the economic hub and most densely populated urban center in Myanmar. Historically dominated by infectious diseases and acute trauma from conflict, the health profile of Yangon is shifting toward chronic conditions and disability management. However, the rehabilitation sector has historically lagged behind medical treatment frameworks.</w:t>
      </w:r>
    </w:p>
    <w:p>
      <w:pPr>
        <w:pStyle w:val="BodyText"/>
      </w:pPr>
      <w:r>
        <w:t xml:space="preserve">This paper focuses on one specific profession: the</w:t>
      </w:r>
      <w:r>
        <w:t xml:space="preserve"> </w:t>
      </w:r>
      <w:r>
        <w:rPr>
          <w:bCs/>
          <w:b/>
        </w:rPr>
        <w:t xml:space="preserve">Occupational Therapist</w:t>
      </w:r>
      <w:r>
        <w:t xml:space="preserve">. While physiotherapy (PT) has a longer history in Myanmar, often supported by international aid organizations following natural disasters and internal conflicts, Occupational Therapy remains an emerging discipline. An</w:t>
      </w:r>
      <w:r>
        <w:t xml:space="preserve"> </w:t>
      </w:r>
      <w:r>
        <w:rPr>
          <w:bCs/>
          <w:b/>
        </w:rPr>
        <w:t xml:space="preserve">Occupational Therapist</w:t>
      </w:r>
      <w:r>
        <w:t xml:space="preserve"> </w:t>
      </w:r>
      <w:r>
        <w:t xml:space="preserve">does not merely treat physical impairments; they focus on enabling individuals to participate in meaningful daily activities ("occupations"), such as self-care, work, education, and leisure. For the urban population of</w:t>
      </w:r>
      <w:r>
        <w:t xml:space="preserve"> </w:t>
      </w:r>
      <w:r>
        <w:rPr>
          <w:bCs/>
          <w:b/>
        </w:rPr>
        <w:t xml:space="preserve">Myanmar Yangon</w:t>
      </w:r>
      <w:r>
        <w:t xml:space="preserve">, where environmental barriers and social stigma are significant challenges, the role of an Occupational Therapist is pivotal for social inclusion.</w:t>
      </w:r>
    </w:p>
    <w:bookmarkEnd w:id="21"/>
    <w:bookmarkStart w:id="24" w:name="the-healthcare-context-in-myanmar-yangon"/>
    <w:p>
      <w:pPr>
        <w:pStyle w:val="Heading2"/>
      </w:pPr>
      <w:r>
        <w:t xml:space="preserve">2. The Healthcare Context in Myanmar Yangon</w:t>
      </w:r>
    </w:p>
    <w:p>
      <w:pPr>
        <w:pStyle w:val="FirstParagraph"/>
      </w:pPr>
      <w:r>
        <w:t xml:space="preserve">To understand the necessity of this profession, one must examine the healthcare environment in Yangon. The city faces a "double burden" of disease: persistent issues related to infectious diseases and sanitation, coupled with a rapid rise in non-communicable diseases (NCDs) such as diabetes, hypertension, and stroke. These NCDs often result in long-term disabilities requiring rehabilitation.</w:t>
      </w:r>
    </w:p>
    <w:bookmarkStart w:id="22" w:name="the-disability-landscape"/>
    <w:p>
      <w:pPr>
        <w:pStyle w:val="Heading3"/>
      </w:pPr>
      <w:r>
        <w:t xml:space="preserve">2.1 The Disability Landscape</w:t>
      </w:r>
    </w:p>
    <w:p>
      <w:pPr>
        <w:pStyle w:val="FirstParagraph"/>
      </w:pPr>
      <w:r>
        <w:t xml:space="preserve">In Myanmar, persons with disabilities (PWDs) frequently face significant social exclusion. In Yangon, infrastructure is largely inaccessible to those with mobility impairments. Without specialized interventions that modify tasks and environments—the core domain of Occupational Therapy—many individuals are unable to work or attend school. The lack of data regarding the prevalence of specific occupational performance deficits complicates policy-making, yet anecdotal evidence from community-based rehabilitation (CBR) programs in Yangon suggests a high unmet need.</w:t>
      </w:r>
    </w:p>
    <w:bookmarkEnd w:id="22"/>
    <w:bookmarkStart w:id="23" w:name="educational-and-developmental-needs"/>
    <w:p>
      <w:pPr>
        <w:pStyle w:val="Heading3"/>
      </w:pPr>
      <w:r>
        <w:t xml:space="preserve">2.2 Educational and Developmental Needs</w:t>
      </w:r>
    </w:p>
    <w:p>
      <w:pPr>
        <w:pStyle w:val="FirstParagraph"/>
      </w:pPr>
      <w:r>
        <w:t xml:space="preserve">Furthermore, there is a growing awareness of developmental disorders among children in Yangon, including autism spectrum disorder (ASD) and attention-deficit/hyperactivity disorder (ADHD). Parents in the city are increasingly seeking therapies that go beyond medical diagnosis to functional improvement. Occupational Therapists play a crucial role here by providing sensory integration therapy and fine motor skill development, which are essential for children to succeed in the Yangon school system.</w:t>
      </w:r>
    </w:p>
    <w:bookmarkEnd w:id="23"/>
    <w:bookmarkEnd w:id="24"/>
    <w:bookmarkStart w:id="25" w:name="the-role-of-the-occupational-therapist"/>
    <w:p>
      <w:pPr>
        <w:pStyle w:val="Heading2"/>
      </w:pPr>
      <w:r>
        <w:t xml:space="preserve">3. The Role of the Occupational Therapist</w:t>
      </w:r>
    </w:p>
    <w:p>
      <w:pPr>
        <w:pStyle w:val="FirstParagraph"/>
      </w:pPr>
      <w:r>
        <w:t xml:space="preserve">An Occupational Therapist is a healthcare professional who helps people across their lifespan experience illness or injury that affect their ability to perform daily activities. In the context of Myanmar, this role must be adapted to local cultural and economic realities.</w:t>
      </w:r>
    </w:p>
    <w:p>
      <w:pPr>
        <w:numPr>
          <w:ilvl w:val="0"/>
          <w:numId w:val="1001"/>
        </w:numPr>
        <w:pStyle w:val="Compact"/>
      </w:pPr>
      <w:r>
        <w:rPr>
          <w:bCs/>
          <w:b/>
        </w:rPr>
        <w:t xml:space="preserve">Pediatric Care:</w:t>
      </w:r>
      <w:r>
        <w:t xml:space="preserve"> </w:t>
      </w:r>
      <w:r>
        <w:t xml:space="preserve">OTs assist children with developmental delays in developing fine motor skills necessary for writing, drawing, and self-feeding. This is particularly relevant in Yangon’s competitive educational environment where physical participation in class can be hindered by sensory processing issues.</w:t>
      </w:r>
    </w:p>
    <w:p>
      <w:pPr>
        <w:numPr>
          <w:ilvl w:val="0"/>
          <w:numId w:val="1001"/>
        </w:numPr>
        <w:pStyle w:val="Compact"/>
      </w:pPr>
      <w:r>
        <w:rPr>
          <w:bCs/>
          <w:b/>
        </w:rPr>
        <w:t xml:space="preserve">Adult Rehabilitation:</w:t>
      </w:r>
      <w:r>
        <w:t xml:space="preserve"> </w:t>
      </w:r>
      <w:r>
        <w:t xml:space="preserve">For adults suffering from strokes or trauma-related injuries common in urban accidents, OTs focus on retraining activities of daily living (ADLs). This includes teaching adaptive techniques for bathing, dressing, and cooking, allowing individuals to maintain independence despite physical limitations.</w:t>
      </w:r>
    </w:p>
    <w:p>
      <w:pPr>
        <w:numPr>
          <w:ilvl w:val="0"/>
          <w:numId w:val="1001"/>
        </w:numPr>
        <w:pStyle w:val="Compact"/>
      </w:pPr>
      <w:r>
        <w:rPr>
          <w:bCs/>
          <w:b/>
        </w:rPr>
        <w:t xml:space="preserve">Mental Health Integration:</w:t>
      </w:r>
      <w:r>
        <w:t xml:space="preserve"> </w:t>
      </w:r>
      <w:r>
        <w:t xml:space="preserve">Given the psychosocial stressors present in post-conflict societies like Myanmar, OTs contribute to mental health by facilitating engagement in routine activities that provide structure and purpose. This is vital for trauma recovery among displaced persons settling in Yangon.</w:t>
      </w:r>
    </w:p>
    <w:bookmarkEnd w:id="25"/>
    <w:bookmarkStart w:id="29" w:name="challenges-to-implementation"/>
    <w:p>
      <w:pPr>
        <w:pStyle w:val="Heading2"/>
      </w:pPr>
      <w:r>
        <w:t xml:space="preserve">4. Challenges to Implementation</w:t>
      </w:r>
    </w:p>
    <w:p>
      <w:pPr>
        <w:pStyle w:val="FirstParagraph"/>
      </w:pPr>
      <w:r>
        <w:t xml:space="preserve">Despite the clear benefits, the integration of Occupational Therapy into the standard healthcare system in Myanmar faces substantial hurdles.</w:t>
      </w:r>
    </w:p>
    <w:bookmarkStart w:id="26" w:name="lack-of-standardized-education"/>
    <w:p>
      <w:pPr>
        <w:pStyle w:val="Heading3"/>
      </w:pPr>
      <w:r>
        <w:t xml:space="preserve">4.1 Lack of Standardized Education</w:t>
      </w:r>
    </w:p>
    <w:p>
      <w:pPr>
        <w:pStyle w:val="FirstParagraph"/>
      </w:pPr>
      <w:r>
        <w:t xml:space="preserve">The primary challenge is the scarcity of formal academic programs for Occupational Therapy. While some nursing and physiotherapy colleges have begun to introduce OT modules, there are very few degree-granting institutions in Myanmar specifically dedicated to training Occupational Therapists. Consequently, many practitioners currently working in this field may have limited formal qualifications or rely on short-term international workshops.</w:t>
      </w:r>
    </w:p>
    <w:bookmarkEnd w:id="26"/>
    <w:bookmarkStart w:id="27" w:name="X59f5e7bcfbb34b60a4900ea42a8bbfec6fd89b5"/>
    <w:p>
      <w:pPr>
        <w:pStyle w:val="Heading3"/>
      </w:pPr>
      <w:r>
        <w:t xml:space="preserve">4.2 Public Awareness and Professional Recognition</w:t>
      </w:r>
    </w:p>
    <w:p>
      <w:pPr>
        <w:pStyle w:val="FirstParagraph"/>
      </w:pPr>
      <w:r>
        <w:t xml:space="preserve">In Yangon, the general public often conflates Occupational Therapy with Physiotherapy. Patients are frequently referred to "exercise therapists" for conditions that require adaptive equipment training or cognitive rehabilitation. This misunderstanding leads to underutilization of OT services and a lack of demand from patients.</w:t>
      </w:r>
    </w:p>
    <w:bookmarkEnd w:id="27"/>
    <w:bookmarkStart w:id="28" w:name="economic-barriers"/>
    <w:p>
      <w:pPr>
        <w:pStyle w:val="Heading3"/>
      </w:pPr>
      <w:r>
        <w:t xml:space="preserve">4.3 Economic Barriers</w:t>
      </w:r>
    </w:p>
    <w:p>
      <w:pPr>
        <w:pStyle w:val="FirstParagraph"/>
      </w:pPr>
      <w:r>
        <w:t xml:space="preserve">The economic situation in Myanmar has been volatile, affecting healthcare spending power. Occupational Therapy often requires costly assistive devices (wheelchairs, adaptive utensils, splints). Without government subsidies or insurance coverage that includes OT services, many families in Yangon cannot afford the comprehensive care required for long-term recovery.</w:t>
      </w:r>
    </w:p>
    <w:bookmarkEnd w:id="28"/>
    <w:bookmarkEnd w:id="29"/>
    <w:bookmarkStart w:id="30" w:name="X40ca0a02d4e0763b26844e4f6545ee9faa3187d"/>
    <w:p>
      <w:pPr>
        <w:pStyle w:val="Heading2"/>
      </w:pPr>
      <w:r>
        <w:t xml:space="preserve">5. Strategic Recommendations for Myanmar Yangon</w:t>
      </w:r>
    </w:p>
    <w:p>
      <w:pPr>
        <w:pStyle w:val="FirstParagraph"/>
      </w:pPr>
      <w:r>
        <w:t xml:space="preserve">To advance the role of Occupational Therapists in Myanmar, specifically within the resource-rich but infrastructure-strained context of Yangon, several strategic steps are recommended:</w:t>
      </w:r>
    </w:p>
    <w:p>
      <w:pPr>
        <w:numPr>
          <w:ilvl w:val="0"/>
          <w:numId w:val="1002"/>
        </w:numPr>
        <w:pStyle w:val="Compact"/>
      </w:pPr>
      <w:r>
        <w:rPr>
          <w:bCs/>
          <w:b/>
        </w:rPr>
        <w:t xml:space="preserve">Educational Expansion:</w:t>
      </w:r>
      <w:r>
        <w:t xml:space="preserve"> </w:t>
      </w:r>
      <w:r>
        <w:t xml:space="preserve">Local universities in Yangon should partner with international OT bodies to establish accredited Bachelor’s and Master’s programs. This will create a sustainable pipeline of local professionals who understand the cultural nuances of Myanmar.</w:t>
      </w:r>
    </w:p>
    <w:p>
      <w:pPr>
        <w:numPr>
          <w:ilvl w:val="0"/>
          <w:numId w:val="1002"/>
        </w:numPr>
        <w:pStyle w:val="Compact"/>
      </w:pPr>
      <w:r>
        <w:rPr>
          <w:bCs/>
          <w:b/>
        </w:rPr>
        <w:t xml:space="preserve">Policy Integration:</w:t>
      </w:r>
      <w:r>
        <w:t xml:space="preserve"> </w:t>
      </w:r>
      <w:r>
        <w:t xml:space="preserve">The Ministry of Health and Sports in Myanmar must formally recognize Occupational Therapy as a distinct allied health profession. This legal recognition is necessary for insurance reimbursement and hospital staffing protocols.</w:t>
      </w:r>
    </w:p>
    <w:p>
      <w:pPr>
        <w:numPr>
          <w:ilvl w:val="0"/>
          <w:numId w:val="1002"/>
        </w:numPr>
        <w:pStyle w:val="Compact"/>
      </w:pPr>
      <w:r>
        <w:rPr>
          <w:bCs/>
          <w:b/>
        </w:rPr>
        <w:t xml:space="preserve">Community-Based Models:</w:t>
      </w:r>
      <w:r>
        <w:t xml:space="preserve"> </w:t>
      </w:r>
      <w:r>
        <w:t xml:space="preserve">Given the high cost of hospital-based care, OT services should be decentralized into community centers in Yangon. Training community health workers to perform basic OT assessments can extend reach to underserved townships.</w:t>
      </w:r>
    </w:p>
    <w:p>
      <w:pPr>
        <w:numPr>
          <w:ilvl w:val="0"/>
          <w:numId w:val="1002"/>
        </w:numPr>
        <w:pStyle w:val="Compact"/>
      </w:pPr>
      <w:r>
        <w:rPr>
          <w:bCs/>
          <w:b/>
        </w:rPr>
        <w:t xml:space="preserve">Awareness Campaigns:</w:t>
      </w:r>
      <w:r>
        <w:t xml:space="preserve"> </w:t>
      </w:r>
      <w:r>
        <w:t xml:space="preserve">Public education campaigns are needed to differentiate Occupational Therapy from other therapies. Highlighting success stories of individuals returning to work or school through OT can drive demand and political will.</w:t>
      </w:r>
    </w:p>
    <w:bookmarkEnd w:id="30"/>
    <w:bookmarkStart w:id="31" w:name="conclusion"/>
    <w:p>
      <w:pPr>
        <w:pStyle w:val="Heading2"/>
      </w:pPr>
      <w:r>
        <w:t xml:space="preserve">6. Conclusion</w:t>
      </w:r>
    </w:p>
    <w:p>
      <w:pPr>
        <w:pStyle w:val="FirstParagraph"/>
      </w:pPr>
      <w:r>
        <w:t xml:space="preserve">The integration of the Occupational Therapist into the healthcare system of Myanmar is not merely an academic luxury; it is a practical necessity for building a resilient society in Yangon. As the city continues to develop, addressing the functional limitations caused by disability, aging, and trauma becomes paramount. By empowering individuals to perform their daily occupations with dignity and independence, Occupational Therapists contribute significantly to social stability and economic productivity.</w:t>
      </w:r>
    </w:p>
    <w:p>
      <w:pPr>
        <w:pStyle w:val="BodyText"/>
      </w:pPr>
      <w:r>
        <w:t xml:space="preserve">However, realizing this potential requires concerted effort from educational institutions, policymakers, and international partners. The journey for Occupational Therapy in Myanmar is just beginning, but its trajectory points toward a more inclusive future for the citizens of Yangon. Investing in this profession is an investment in human capital, ensuring that all members of society can contribute meaningfully to the nation's recovery and growth.</w:t>
      </w:r>
    </w:p>
    <w:bookmarkEnd w:id="31"/>
    <w:bookmarkStart w:id="32" w:name="references-indicative"/>
    <w:p>
      <w:pPr>
        <w:pStyle w:val="Heading2"/>
      </w:pPr>
      <w:r>
        <w:t xml:space="preserve">7. References (Indicative)</w:t>
      </w:r>
    </w:p>
    <w:p>
      <w:pPr>
        <w:numPr>
          <w:ilvl w:val="0"/>
          <w:numId w:val="1003"/>
        </w:numPr>
        <w:pStyle w:val="Compact"/>
      </w:pPr>
      <w:r>
        <w:t xml:space="preserve">World Health Organization. (2011). *Rehabilitation 2030 Initiative: Making Essential Rehabilitation Services Accessible for All.*</w:t>
      </w:r>
    </w:p>
    <w:p>
      <w:pPr>
        <w:numPr>
          <w:ilvl w:val="0"/>
          <w:numId w:val="1003"/>
        </w:numPr>
        <w:pStyle w:val="Compact"/>
      </w:pPr>
      <w:r>
        <w:t xml:space="preserve">Aung, M., &amp; Lee, S. (2020). *Healthcare Infrastructure Challenges in Urban Myanmar.* Journal of Southeast Asian Medicine.</w:t>
      </w:r>
    </w:p>
    <w:p>
      <w:pPr>
        <w:numPr>
          <w:ilvl w:val="0"/>
          <w:numId w:val="1003"/>
        </w:numPr>
        <w:pStyle w:val="Compact"/>
      </w:pPr>
      <w:r>
        <w:t xml:space="preserve">Myanmar Physiotherapy Association. (2019). *Status Report on Allied Health Professions in Yangon.*</w:t>
      </w:r>
    </w:p>
    <w:p>
      <w:pPr>
        <w:numPr>
          <w:ilvl w:val="0"/>
          <w:numId w:val="1003"/>
        </w:numPr>
        <w:pStyle w:val="Compact"/>
      </w:pPr>
      <w:r>
        <w:t xml:space="preserve">AOTA (American Occupational Therapy Association). (2021). *Occupational Therapy Practice Framework: Domain and Process.*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Occupational Therapists in Myanmar, Yangon: A Pathway to Rehabilitation and Social Integration</dc:title>
  <dc:creator/>
  <dc:language>en</dc:language>
  <cp:keywords/>
  <dcterms:created xsi:type="dcterms:W3CDTF">2026-07-29T08:57:18Z</dcterms:created>
  <dcterms:modified xsi:type="dcterms:W3CDTF">2026-07-29T08:57:18Z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