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Pakistan</w:t>
      </w:r>
      <w:r>
        <w:t xml:space="preserve"> </w:t>
      </w:r>
      <w:r>
        <w:t xml:space="preserve">Karachi</w:t>
      </w:r>
    </w:p>
    <w:bookmarkStart w:id="30" w:name="X52cb2c7b7002a7110bfedbbdaebfd5c00569667"/>
    <w:p>
      <w:pPr>
        <w:pStyle w:val="Heading1"/>
      </w:pPr>
      <w:r>
        <w:t xml:space="preserve">The Evolving Role of the Occupational Therapist in Pakistan Karachi:</w:t>
      </w:r>
      <w:r>
        <w:br/>
      </w:r>
      <w:r>
        <w:t xml:space="preserve">A Strategic Analysis of Rehabilitation and Community Integration</w:t>
      </w:r>
    </w:p>
    <w:bookmarkStart w:id="20" w:name="abstract"/>
    <w:p>
      <w:pPr>
        <w:pStyle w:val="Heading3"/>
      </w:pPr>
      <w:r>
        <w:rPr>
          <w:bCs/>
          <w:b/>
        </w:rPr>
        <w:t xml:space="preserve">Abstract:</w:t>
      </w:r>
    </w:p>
    <w:p>
      <w:pPr>
        <w:pStyle w:val="FirstParagraph"/>
      </w:pPr>
      <w:r>
        <w:t xml:space="preserve">This research paper explores the critical necessity and emerging potential of occupational therapy within the urban healthcare landscape of Pakistan Karachi. As one of the most densely populated cities in Pakistan Karachi faces a complex dual burden of communicable and non-communicable diseases, alongside a growing geriatric population. The document analyzes how Occupational Therapist professionals contribute to holistic rehabilitation, addressing physical, cognitive, and psychosocial disabilities. It further examines the structural challenges within Pakistan Karachi’s healthcare system that limit the full integration of these services and proposes strategic frameworks for policy reform, educational expansion, and public awareness.</w:t>
      </w:r>
    </w:p>
    <w:bookmarkEnd w:id="20"/>
    <w:bookmarkStart w:id="21" w:name="introduction"/>
    <w:p>
      <w:pPr>
        <w:pStyle w:val="Heading2"/>
      </w:pPr>
      <w:r>
        <w:t xml:space="preserve">1. Introduction</w:t>
      </w:r>
    </w:p>
    <w:p>
      <w:pPr>
        <w:pStyle w:val="FirstParagraph"/>
      </w:pPr>
      <w:r>
        <w:t xml:space="preserve">In recent decades, the paradigm of healthcare in developing nations has shifted from a purely curative model to one that emphasizes rehabilitation and quality of life. Within this global context, Pakistan Karachi stands as a critical case study. As the provincial capital of Sindh and the economic hub of Pakistan Karachi has experienced rapid urbanization, leading to distinct public health challenges including road traffic accidents, lifestyle-related chronic conditions, and an aging demographic. Central to addressing these multifaceted health issues is the profession of occupational therapy.</w:t>
      </w:r>
    </w:p>
    <w:p>
      <w:pPr>
        <w:pStyle w:val="BodyText"/>
      </w:pPr>
      <w:r>
        <w:t xml:space="preserve">An</w:t>
      </w:r>
      <w:r>
        <w:t xml:space="preserve"> </w:t>
      </w:r>
      <w:r>
        <w:rPr>
          <w:bCs/>
          <w:b/>
        </w:rPr>
        <w:t xml:space="preserve">Occupational Therapist</w:t>
      </w:r>
      <w:r>
        <w:t xml:space="preserve"> </w:t>
      </w:r>
      <w:r>
        <w:t xml:space="preserve">is a healthcare professional who helps people across the lifespan participate in the things they want and need to do through the therapeutic use of everyday activities (occupations). However, in Pakistan Karachi, this profession remains underrecognized and underutilized. This paper aims to delineate the specific role of an</w:t>
      </w:r>
      <w:r>
        <w:t xml:space="preserve"> </w:t>
      </w:r>
      <w:r>
        <w:rPr>
          <w:bCs/>
          <w:b/>
        </w:rPr>
        <w:t xml:space="preserve">Occupational Therapist</w:t>
      </w:r>
      <w:r>
        <w:t xml:space="preserve"> </w:t>
      </w:r>
      <w:r>
        <w:t xml:space="preserve">within Pakistan Karachi’s healthcare ecosystem, analyzing how their interventions can bridge the gap between medical recovery and social reintegration.</w:t>
      </w:r>
    </w:p>
    <w:bookmarkEnd w:id="21"/>
    <w:bookmarkStart w:id="22" w:name="X31c5cba9c8ea0abb79fac3f5c7c2ba66601a863"/>
    <w:p>
      <w:pPr>
        <w:pStyle w:val="Heading2"/>
      </w:pPr>
      <w:r>
        <w:t xml:space="preserve">2. The Socio-Epidemiological Context of Pakistan Karachi</w:t>
      </w:r>
    </w:p>
    <w:p>
      <w:pPr>
        <w:pStyle w:val="FirstParagraph"/>
      </w:pPr>
      <w:r>
        <w:t xml:space="preserve">To understand the demand for occupational therapy in Pakistan Karachi, one must first analyze its unique socio-epidemiological profile. Pakistan Karachi is characterized by high population density and a significant burden of disease. The city records some of the highest rates of road traffic accidents in South Asia, resulting in numerous traumatic brain injuries and spinal cord injuries that require long-term rehabilitation. Furthermore, with the rising prevalence of non-communicable diseases such as diabetes and cardiovascular disorders among Pakistan Karachi’s residents, there is an increasing need for chronic disease management strategies that go beyond pharmacological treatment.</w:t>
      </w:r>
    </w:p>
    <w:p>
      <w:pPr>
        <w:pStyle w:val="BodyText"/>
      </w:pPr>
      <w:r>
        <w:t xml:space="preserve">Additionally, the demographic shift in Pakistan Karachi towards an older population necessitates geriatric care focused on maintaining independence. Many elderly citizens suffer from stroke-related disabilities or degenerative joint diseases. Without specialized rehabilitation, these individuals face a high risk of dependency and social isolation. It is here that the expertise of an</w:t>
      </w:r>
      <w:r>
        <w:t xml:space="preserve"> </w:t>
      </w:r>
      <w:r>
        <w:rPr>
          <w:bCs/>
          <w:b/>
        </w:rPr>
        <w:t xml:space="preserve">Occupational Therapist</w:t>
      </w:r>
      <w:r>
        <w:t xml:space="preserve"> </w:t>
      </w:r>
      <w:r>
        <w:t xml:space="preserve">becomes indispensable, not merely as a medical adjunct but as a primary agent of functional preservation.</w:t>
      </w:r>
    </w:p>
    <w:bookmarkEnd w:id="22"/>
    <w:bookmarkStart w:id="26" w:name="Xe14c079115a378d80bafe5e620e18f4bb85a6de"/>
    <w:p>
      <w:pPr>
        <w:pStyle w:val="Heading2"/>
      </w:pPr>
      <w:r>
        <w:t xml:space="preserve">3. The Role and Scope of the Occupational Therapist</w:t>
      </w:r>
    </w:p>
    <w:p>
      <w:pPr>
        <w:pStyle w:val="FirstParagraph"/>
      </w:pPr>
      <w:r>
        <w:t xml:space="preserve">The definition of an</w:t>
      </w:r>
      <w:r>
        <w:t xml:space="preserve"> </w:t>
      </w:r>
      <w:r>
        <w:rPr>
          <w:bCs/>
          <w:b/>
        </w:rPr>
        <w:t xml:space="preserve">Occupational Therapist</w:t>
      </w:r>
      <w:r>
        <w:t xml:space="preserve"> </w:t>
      </w:r>
      <w:r>
        <w:t xml:space="preserve">extends far beyond simple physical exercise. In the context of Pakistan Karachi, their role is multidimensional:</w:t>
      </w:r>
    </w:p>
    <w:bookmarkStart w:id="23" w:name="Xc9b9bf68833a224e81543319a3fe6e970a9bebd"/>
    <w:p>
      <w:pPr>
        <w:pStyle w:val="Heading3"/>
      </w:pPr>
      <w:r>
        <w:rPr>
          <w:bCs/>
          <w:b/>
        </w:rPr>
        <w:t xml:space="preserve">A. Physical Rehabilitation and Fine Motor Skills</w:t>
      </w:r>
    </w:p>
    <w:p>
      <w:pPr>
        <w:pStyle w:val="FirstParagraph"/>
      </w:pPr>
      <w:r>
        <w:t xml:space="preserve">In hospitals and private clinics across Pakistan Karachi, an</w:t>
      </w:r>
      <w:r>
        <w:t xml:space="preserve"> </w:t>
      </w:r>
      <w:r>
        <w:rPr>
          <w:bCs/>
          <w:b/>
        </w:rPr>
        <w:t xml:space="preserve">Occupational Therapist</w:t>
      </w:r>
      <w:r>
        <w:t xml:space="preserve"> </w:t>
      </w:r>
      <w:r>
        <w:t xml:space="preserve">works with patients who have suffered strokes, fractures, or amputations. Unlike physiotherapists who primarily focus on large muscle groups and mobility, the occupational therapist focuses on fine motor skills and upper limb function. For a student in Pakistan Karachi aiming to return to writing, or a laborer returning to manual work after an injury, the</w:t>
      </w:r>
      <w:r>
        <w:t xml:space="preserve"> </w:t>
      </w:r>
      <w:r>
        <w:rPr>
          <w:bCs/>
          <w:b/>
        </w:rPr>
        <w:t xml:space="preserve">Occupational Therapist</w:t>
      </w:r>
      <w:r>
        <w:t xml:space="preserve"> </w:t>
      </w:r>
      <w:r>
        <w:t xml:space="preserve">designs specific tasks to restore dexterity and coordination.</w:t>
      </w:r>
    </w:p>
    <w:bookmarkEnd w:id="23"/>
    <w:bookmarkStart w:id="24" w:name="X66fdec12f224e8ec079824a79bfabc4a5dcd1c6"/>
    <w:p>
      <w:pPr>
        <w:pStyle w:val="Heading3"/>
      </w:pPr>
      <w:r>
        <w:rPr>
          <w:bCs/>
          <w:b/>
        </w:rPr>
        <w:t xml:space="preserve">B. Mental Health and Psychosocial Integration</w:t>
      </w:r>
    </w:p>
    <w:p>
      <w:pPr>
        <w:pStyle w:val="FirstParagraph"/>
      </w:pPr>
      <w:r>
        <w:t xml:space="preserve">Mental health stigma is prevalent in Pakistan Karachi. However, occupational therapy offers a non-stigmatizing pathway for mental health recovery by focusing on activity-based interventions. An</w:t>
      </w:r>
      <w:r>
        <w:t xml:space="preserve"> </w:t>
      </w:r>
      <w:r>
        <w:rPr>
          <w:bCs/>
          <w:b/>
        </w:rPr>
        <w:t xml:space="preserve">Occupational Therapist</w:t>
      </w:r>
      <w:r>
        <w:t xml:space="preserve"> </w:t>
      </w:r>
      <w:r>
        <w:t xml:space="preserve">helps patients with anxiety, depression, or schizophrenia engage in meaningful daily routines. By structuring the day and reintroducing patients to work or leisure activities, they facilitate social reintegration. This is particularly vital in Pakistan Karachi’s high-stress urban environment.</w:t>
      </w:r>
    </w:p>
    <w:bookmarkEnd w:id="24"/>
    <w:bookmarkStart w:id="25" w:name="Xf08aaa619623c80b76b76e9a300d3fd672ac538"/>
    <w:p>
      <w:pPr>
        <w:pStyle w:val="Heading3"/>
      </w:pPr>
      <w:r>
        <w:rPr>
          <w:bCs/>
          <w:b/>
        </w:rPr>
        <w:t xml:space="preserve">C. Pediatric Care and Neurodevelopmental Disorders</w:t>
      </w:r>
    </w:p>
    <w:p>
      <w:pPr>
        <w:pStyle w:val="FirstParagraph"/>
      </w:pPr>
      <w:r>
        <w:t xml:space="preserve">Pakistan Karachi has a growing number of diagnosed cases of Autism Spectrum Disorder (ASD) and Attention Deficit Hyperactivity Disorder (ADHD). Early intervention is critical for these children. An</w:t>
      </w:r>
      <w:r>
        <w:t xml:space="preserve"> </w:t>
      </w:r>
      <w:r>
        <w:rPr>
          <w:bCs/>
          <w:b/>
        </w:rPr>
        <w:t xml:space="preserve">Occupational Therapist</w:t>
      </w:r>
      <w:r>
        <w:t xml:space="preserve"> </w:t>
      </w:r>
      <w:r>
        <w:t xml:space="preserve">plays a pivotal role in sensory integration therapy, helping children process sensory information so they can participate effectively in school and social settings. In Pakistan Karachi, where inclusive education is still developing, the</w:t>
      </w:r>
      <w:r>
        <w:t xml:space="preserve"> </w:t>
      </w:r>
      <w:r>
        <w:rPr>
          <w:bCs/>
          <w:b/>
        </w:rPr>
        <w:t xml:space="preserve">Occupational Therapist</w:t>
      </w:r>
      <w:r>
        <w:t xml:space="preserve"> </w:t>
      </w:r>
      <w:r>
        <w:t xml:space="preserve">acts as a bridge between special needs children and mainstream educational environments.</w:t>
      </w:r>
    </w:p>
    <w:bookmarkEnd w:id="25"/>
    <w:bookmarkEnd w:id="26"/>
    <w:bookmarkStart w:id="27" w:name="X25eb868e00cc6d12356e225e38e014632166a27"/>
    <w:p>
      <w:pPr>
        <w:pStyle w:val="Heading2"/>
      </w:pPr>
      <w:r>
        <w:t xml:space="preserve">4. Challenges Facing Occupational Therapy in Pakistan Karachi</w:t>
      </w:r>
    </w:p>
    <w:p>
      <w:pPr>
        <w:pStyle w:val="FirstParagraph"/>
      </w:pPr>
      <w:r>
        <w:t xml:space="preserve">Despite the clear benefits, the practice of occupational therapy in Pakistan Karachi faces significant hurdles. The primary challenge is a lack of awareness among both the public and other healthcare professionals. Many patients and even doctors in Pakistan Karachi view rehabilitation as optional or secondary to acute medical treatment.</w:t>
      </w:r>
    </w:p>
    <w:p>
      <w:pPr>
        <w:pStyle w:val="BodyText"/>
      </w:pPr>
      <w:r>
        <w:t xml:space="preserve">Furthermore, there is a shortage of qualified professionals. While universities in Pakistan Karachi are beginning to offer degrees in occupational therapy, the number of licensed practitioners remains insufficient relative to the population size. Economic barriers also exist; private therapeutic sessions can be prohibitively expensive for the average citizen of Pakistan Karachi, limiting access to this vital care.</w:t>
      </w:r>
    </w:p>
    <w:bookmarkEnd w:id="27"/>
    <w:bookmarkStart w:id="28" w:name="Xb197dfcbf53fec7fd30e702acb20019e7fb40f3"/>
    <w:p>
      <w:pPr>
        <w:pStyle w:val="Heading2"/>
      </w:pPr>
      <w:r>
        <w:t xml:space="preserve">5. Strategic Recommendations and Future Directions</w:t>
      </w:r>
    </w:p>
    <w:p>
      <w:pPr>
        <w:pStyle w:val="FirstParagraph"/>
      </w:pPr>
      <w:r>
        <w:t xml:space="preserve">To fully harness the potential of rehabilitation services in Pakistan Karachi, several strategic actions are required:</w:t>
      </w:r>
    </w:p>
    <w:p>
      <w:pPr>
        <w:numPr>
          <w:ilvl w:val="0"/>
          <w:numId w:val="1001"/>
        </w:numPr>
        <w:pStyle w:val="Compact"/>
      </w:pPr>
      <w:r>
        <w:rPr>
          <w:bCs/>
          <w:b/>
        </w:rPr>
        <w:t xml:space="preserve">Educational Expansion:</w:t>
      </w:r>
      <w:r>
        <w:t xml:space="preserve">The government and educational institutions in Pakistan Karachi must collaborate to expand accredited occupational therapy programs. Increasing the number of graduates will help alleviate the current staffing crisis.</w:t>
      </w:r>
    </w:p>
    <w:p>
      <w:pPr>
        <w:numPr>
          <w:ilvl w:val="0"/>
          <w:numId w:val="1001"/>
        </w:numPr>
        <w:pStyle w:val="Compact"/>
      </w:pPr>
      <w:r>
        <w:rPr>
          <w:bCs/>
          <w:b/>
        </w:rPr>
        <w:t xml:space="preserve">Insurance Integration:</w:t>
      </w:r>
      <w:r>
        <w:t xml:space="preserve">Policymakers in Pakistan Karachi should advocate for the inclusion of occupational therapy services in health insurance schemes. Making these services financially accessible will encourage early intervention and improve long-term outcomes for patients.</w:t>
      </w:r>
    </w:p>
    <w:p>
      <w:pPr>
        <w:numPr>
          <w:ilvl w:val="0"/>
          <w:numId w:val="1001"/>
        </w:numPr>
        <w:pStyle w:val="Compact"/>
      </w:pPr>
      <w:r>
        <w:rPr>
          <w:bCs/>
          <w:b/>
        </w:rPr>
        <w:t xml:space="preserve">Multidisciplinary Collaboration:</w:t>
      </w:r>
      <w:r>
        <w:t xml:space="preserve">Hospitals across Pakistan Karachi should mandate the involvement of an</w:t>
      </w:r>
      <w:r>
        <w:t xml:space="preserve"> </w:t>
      </w:r>
      <w:r>
        <w:rPr>
          <w:bCs/>
          <w:b/>
        </w:rPr>
        <w:t xml:space="preserve">Occupational Therapist</w:t>
      </w:r>
      <w:r>
        <w:t xml:space="preserve"> </w:t>
      </w:r>
      <w:r>
        <w:t xml:space="preserve">in standard care protocols for stroke, trauma, and mental health cases. This ensures that rehabilitation is integrated into the treatment plan from day one.</w:t>
      </w:r>
    </w:p>
    <w:p>
      <w:pPr>
        <w:numPr>
          <w:ilvl w:val="0"/>
          <w:numId w:val="1001"/>
        </w:numPr>
        <w:pStyle w:val="Compact"/>
      </w:pPr>
      <w:r>
        <w:rPr>
          <w:bCs/>
          <w:b/>
        </w:rPr>
        <w:t xml:space="preserve">Public Awareness Campaigns:</w:t>
      </w:r>
      <w:r>
        <w:t xml:space="preserve">Awareness drives are needed to educate the populace about what an</w:t>
      </w:r>
      <w:r>
        <w:t xml:space="preserve"> </w:t>
      </w:r>
      <w:r>
        <w:rPr>
          <w:bCs/>
          <w:b/>
        </w:rPr>
        <w:t xml:space="preserve">Occupational Therapist</w:t>
      </w:r>
      <w:r>
        <w:t xml:space="preserve"> </w:t>
      </w:r>
      <w:r>
        <w:t xml:space="preserve">does. Demystifying the profession will reduce stigma and increase patient referrals.</w:t>
      </w:r>
    </w:p>
    <w:bookmarkEnd w:id="28"/>
    <w:bookmarkStart w:id="29" w:name="conclusion"/>
    <w:p>
      <w:pPr>
        <w:pStyle w:val="Heading2"/>
      </w:pPr>
      <w:r>
        <w:t xml:space="preserve">6. Conclusion</w:t>
      </w:r>
    </w:p>
    <w:p>
      <w:pPr>
        <w:pStyle w:val="FirstParagraph"/>
      </w:pPr>
      <w:r>
        <w:t xml:space="preserve">The integration of comprehensive rehabilitation services is essential for the holistic development of healthcare in Pakistan Karachi. The role of an</w:t>
      </w:r>
      <w:r>
        <w:t xml:space="preserve"> </w:t>
      </w:r>
      <w:r>
        <w:rPr>
          <w:bCs/>
          <w:b/>
        </w:rPr>
        <w:t xml:space="preserve">Occupational Therapist</w:t>
      </w:r>
      <w:r>
        <w:t xml:space="preserve"> </w:t>
      </w:r>
      <w:r>
        <w:t xml:space="preserve">is not merely supportive but transformative, enabling individuals to regain autonomy and dignity in their daily lives. Whether addressing the aftermath of trauma, managing chronic illness, or supporting neurodiverse children, these professionals provide unique value that other medical disciplines cannot replicate.</w:t>
      </w:r>
    </w:p>
    <w:p>
      <w:pPr>
        <w:pStyle w:val="BodyText"/>
      </w:pPr>
      <w:r>
        <w:t xml:space="preserve">For Pakistan Karachi to meet its public health goals and improve the quality of life for its citizens, it must prioritize the recognition and expansion of occupational therapy. By investing in education, policy reform, and public awareness regarding the role of an</w:t>
      </w:r>
      <w:r>
        <w:t xml:space="preserve"> </w:t>
      </w:r>
      <w:r>
        <w:rPr>
          <w:bCs/>
          <w:b/>
        </w:rPr>
        <w:t xml:space="preserve">Occupational Therapist</w:t>
      </w:r>
      <w:r>
        <w:t xml:space="preserve">, Pakistan Karachi can build a more inclusive and resilient healthcare system. The future of healthcare in Pakistan Karachi depends on viewing disability not as a limitation, but as a challenge to be overcome through specialized, human-centered care.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Pakistan Karachi</dc:title>
  <dc:creator/>
  <dc:language>en</dc:language>
  <cp:keywords/>
  <dcterms:created xsi:type="dcterms:W3CDTF">2026-07-29T13:47:00Z</dcterms:created>
  <dcterms:modified xsi:type="dcterms:W3CDTF">2026-07-29T13:47:00Z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