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Integration,</w:t>
      </w:r>
      <w:r>
        <w:t xml:space="preserve"> </w:t>
      </w:r>
      <w:r>
        <w:t xml:space="preserve">Socio-Economic</w:t>
      </w:r>
      <w:r>
        <w:t xml:space="preserve"> </w:t>
      </w:r>
      <w:r>
        <w:t xml:space="preserve">Impact,</w:t>
      </w:r>
      <w:r>
        <w:t xml:space="preserve"> </w:t>
      </w:r>
      <w:r>
        <w:t xml:space="preserve">and</w:t>
      </w:r>
      <w:r>
        <w:t xml:space="preserve"> </w:t>
      </w:r>
      <w:r>
        <w:t xml:space="preserve">Future</w:t>
      </w:r>
      <w:r>
        <w:t xml:space="preserve"> </w:t>
      </w:r>
      <w:r>
        <w:t xml:space="preserve">Trajectories</w:t>
      </w:r>
    </w:p>
    <w:p>
      <w:pPr>
        <w:pStyle w:val="FirstParagraph"/>
      </w:pPr>
      <w:r>
        <w:rPr>
          <w:bCs/>
          <w:b/>
        </w:rPr>
        <w:t xml:space="preserve">A Research Paper Document</w:t>
      </w:r>
      <w:r>
        <w:br/>
      </w:r>
      <w:r>
        <w:t xml:space="preserve">Focus Area:</w:t>
      </w:r>
      <w:r>
        <w:t xml:space="preserve"> </w:t>
      </w:r>
      <w:r>
        <w:rPr>
          <w:iCs/>
          <w:i/>
        </w:rPr>
        <w:t xml:space="preserve">Occupational Therapist Practice in Peru Lima</w:t>
      </w:r>
    </w:p>
    <w:p>
      <w:r>
        <w:pict>
          <v:rect style="width:0;height:1.5pt" o:hralign="center" o:hrstd="t" o:hr="t"/>
        </w:pict>
      </w:r>
    </w:p>
    <w:bookmarkStart w:id="20" w:name="abstract"/>
    <w:p>
      <w:pPr>
        <w:pStyle w:val="Heading2"/>
      </w:pPr>
      <w:r>
        <w:t xml:space="preserve">Abstract</w:t>
      </w:r>
    </w:p>
    <w:p>
      <w:pPr>
        <w:pStyle w:val="FirstParagraph"/>
      </w:pPr>
      <w:r>
        <w:t xml:space="preserve">The role of the Occupational Therapist (OT) has evolved significantly within the global healthcare landscape, yet its integration into specific regional contexts presents unique challenges and opportunities. This research paper examines the current state of occupational therapy practice in Peru Lima, analyzing how local socio-economic factors influence professional development. By exploring the historical context, regulatory frameworks, and cultural nuances of health care delivery in this Andean metropolis, this document aims to highlight the critical need for expanded recognition of OT services. The findings suggest that while demand for rehabilitative services is rising due to an aging population and increased workplace accidents in Lima's industrial sectors, systemic barriers such as limited insurance coverage and public awareness hinder optimal patient outcomes. This paper argues for enhanced educational standardization and policy advocacy to solidify the position of the Occupational Therapist in Peru Lima.</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In recent decades, the field of health sciences has witnessed a paradigm shift towards holistic patient care, emphasizing functional independence and quality of life over mere disease management. At the forefront of this movement is the Occupational Therapist, a professional dedicated to helping individuals across all ages participate in daily activities essential for living and working. However, the efficacy and accessibility of these services vary drastically depending on geographic location. Peru Lima serves as a compelling case study for understanding this disparity. As one of South America's most populous urban centers with rapid economic growth alongside persistent social inequality, Lima presents a complex environment for healthcare delivery.</w:t>
      </w:r>
    </w:p>
    <w:bookmarkEnd w:id="21"/>
    <w:p>
      <w:r>
        <w:pict>
          <v:rect style="width:0;height:1.5pt" o:hralign="center" o:hrstd="t" o:hr="t"/>
        </w:pict>
      </w:r>
    </w:p>
    <w:bookmarkStart w:id="23" w:name="historical-context"/>
    <w:bookmarkStart w:id="22" w:name="Xc45cb0d58e024cac3d4b9eeab3b4ed99f9f971d"/>
    <w:p>
      <w:pPr>
        <w:pStyle w:val="Heading2"/>
      </w:pPr>
      <w:r>
        <w:t xml:space="preserve">2. Historical Context of Occupational Therapy in Peru Lima</w:t>
      </w:r>
    </w:p>
    <w:p>
      <w:pPr>
        <w:pStyle w:val="FirstParagraph"/>
      </w:pPr>
      <w:r>
        <w:t xml:space="preserve">The profession of occupational therapy arrived in Peru during the mid-20th century, initially driven by international influences and localized medical needs following various health crises. In Peru Lima specifically, the early development was fragmented, with practitioners often emerging from nursing or physiotherapy backgrounds rather than dedicated academic programs. For many years, OT services were largely confined to private institutions and specialized clinics in affluent districts of Lima.</w:t>
      </w:r>
    </w:p>
    <w:bookmarkEnd w:id="22"/>
    <w:bookmarkEnd w:id="23"/>
    <w:p>
      <w:pPr>
        <w:pStyle w:val="BodyText"/>
      </w:pPr>
      <w:r>
        <w:t xml:space="preserve">Historically, the lack of a unified professional body meant that standards varied widely. It was not until the early 2000s that organized efforts began to establish ethical codes and clinical guidelines specific to the Peruvian context. Despite these efforts, many residents in Peru Lima remain unaware that "Occupational Therapist" is a distinct medical specialty, frequently confusing OT roles with those of physical therapists or social workers. This historical lag has created a legacy of under-recognition that persists today.</w:t>
      </w:r>
    </w:p>
    <w:p>
      <w:r>
        <w:pict>
          <v:rect style="width:0;height:1.5pt" o:hralign="center" o:hrstd="t" o:hr="t"/>
        </w:pict>
      </w:r>
    </w:p>
    <w:bookmarkStart w:id="25" w:name="socio-economic"/>
    <w:bookmarkStart w:id="24" w:name="socio-economic-determinants-in-peru-lima"/>
    <w:p>
      <w:pPr>
        <w:pStyle w:val="Heading2"/>
      </w:pPr>
      <w:r>
        <w:t xml:space="preserve">3. Socio-Economic Determinants in Peru Lima</w:t>
      </w:r>
    </w:p>
    <w:p>
      <w:pPr>
        <w:pStyle w:val="FirstParagraph"/>
      </w:pPr>
      <w:r>
        <w:t xml:space="preserve">To understand the practice of an Occupational Therapist in Peru Lima, one must analyze the socio-economic fabric of the region. Lima is characterized by a stark contrast between its modernized western districts (such as Miraflores and San Isidro) and its eastern periphery (known as "Lima Norte" or informal settlements).</w:t>
      </w:r>
    </w:p>
    <w:bookmarkEnd w:id="24"/>
    <w:bookmarkEnd w:id="25"/>
    <w:bookmarkStart w:id="26" w:name="healthcare-access-disparities"/>
    <w:p>
      <w:pPr>
        <w:pStyle w:val="Heading3"/>
      </w:pPr>
      <w:r>
        <w:t xml:space="preserve">3.1 Healthcare Access Disparities</w:t>
      </w:r>
    </w:p>
    <w:p>
      <w:pPr>
        <w:pStyle w:val="FirstParagraph"/>
      </w:pPr>
      <w:r>
        <w:t xml:space="preserve">In the wealthier sectors of Peru Lima, private healthcare facilities are increasingly hiring Occupational Therapists to support post-surgical recovery, pediatric developmental delays, and geriatric care. Here, OT is viewed as a premium service accessible to those with comprehensive private insurance (such as Essalud or private insurers like Rimac). Conversely, in the public health sector which serves the majority of Lima's population resources are scarce. Occupational Therapists working in public hospitals often face immense caseloads, limited equipment, and inadequate support staff.</w:t>
      </w:r>
    </w:p>
    <w:bookmarkEnd w:id="26"/>
    <w:bookmarkStart w:id="27" w:name="the-impact-of-informal-labor"/>
    <w:p>
      <w:pPr>
        <w:pStyle w:val="Heading3"/>
      </w:pPr>
      <w:r>
        <w:t xml:space="preserve">3.2 The Impact of Informal Labor</w:t>
      </w:r>
    </w:p>
    <w:p>
      <w:pPr>
        <w:pStyle w:val="FirstParagraph"/>
      </w:pPr>
      <w:r>
        <w:t xml:space="preserve">Lima has a significant informal economy. Many workers engage in physically demanding jobs without proper safety protocols or insurance coverage. Consequently, there is a high incidence of musculoskeletal disorders among the workforce in Peru Lima. An Occupational Therapist plays a crucial role here not just in rehabilitation, but in ergonomic assessment and primary prevention strategies tailored to low-resource settings.</w:t>
      </w:r>
    </w:p>
    <w:p>
      <w:r>
        <w:pict>
          <v:rect style="width:0;height:1.5pt" o:hralign="center" o:hrstd="t" o:hr="t"/>
        </w:pict>
      </w:r>
    </w:p>
    <w:bookmarkEnd w:id="27"/>
    <w:bookmarkStart w:id="29" w:name="challenges"/>
    <w:bookmarkStart w:id="28" w:name="X16a19ee3ef81dfa98841651902be1fcb07fb61e"/>
    <w:p>
      <w:pPr>
        <w:pStyle w:val="Heading2"/>
      </w:pPr>
      <w:r>
        <w:t xml:space="preserve">4. Challenges Facing the Occupational Therapist</w:t>
      </w:r>
    </w:p>
    <w:p>
      <w:pPr>
        <w:pStyle w:val="FirstParagraph"/>
      </w:pPr>
      <w:r>
        <w:t xml:space="preserve">Despite the clear need for services, several structural barriers impede the full realization of OT potential in Peru Lima.</w:t>
      </w:r>
    </w:p>
    <w:bookmarkEnd w:id="28"/>
    <w:bookmarkEnd w:id="29"/>
    <w:p>
      <w:pPr>
        <w:numPr>
          <w:ilvl w:val="0"/>
          <w:numId w:val="1001"/>
        </w:numPr>
        <w:pStyle w:val="Compact"/>
      </w:pPr>
      <w:r>
        <w:rPr>
          <w:bCs/>
          <w:b/>
        </w:rPr>
        <w:t xml:space="preserve">Regulatory Ambiguity:</w:t>
      </w:r>
      <w:r>
        <w:t xml:space="preserve"> </w:t>
      </w:r>
      <w:r>
        <w:t xml:space="preserve">While there are laws governing health professions, specific legislation defining the scope of practice exclusively for Occupational Therapists is often vague. This allows other professions to encroach upon OT duties, leading to professional tension and diluted care quality.</w:t>
      </w:r>
    </w:p>
    <w:p>
      <w:pPr>
        <w:numPr>
          <w:ilvl w:val="0"/>
          <w:numId w:val="1001"/>
        </w:numPr>
        <w:pStyle w:val="Compact"/>
      </w:pPr>
      <w:r>
        <w:rPr>
          <w:bCs/>
          <w:b/>
        </w:rPr>
        <w:t xml:space="preserve">Educational Variability:</w:t>
      </w:r>
      <w:r>
        <w:t xml:space="preserve"> </w:t>
      </w:r>
      <w:r>
        <w:t xml:space="preserve">There are numerous universities in Peru offering OT degrees, but the quality of clinical training varies significantly. Some programs lack the necessary partnerships with diverse healthcare settings (schools, mental health centers, industries) which is vital for a well-rounded Occupational Therapist curriculum.</w:t>
      </w:r>
    </w:p>
    <w:p>
      <w:pPr>
        <w:numPr>
          <w:ilvl w:val="0"/>
          <w:numId w:val="1001"/>
        </w:numPr>
        <w:pStyle w:val="Compact"/>
      </w:pPr>
      <w:r>
        <w:rPr>
          <w:bCs/>
          <w:b/>
        </w:rPr>
        <w:t xml:space="preserve">Cultural Competence:</w:t>
      </w:r>
      <w:r>
        <w:t xml:space="preserve"> </w:t>
      </w:r>
      <w:r>
        <w:t xml:space="preserve">The Occupational Therapist must navigate a multicultural society in Peru Lima that includes indigenous communities from the Andes and Amazon regions. Cultural beliefs regarding disability and illness differ significantly from Western biomedical models. Effective practice requires deep cultural humility and adaptation of therapeutic techniques to fit local belief systems.</w:t>
      </w:r>
    </w:p>
    <w:p>
      <w:r>
        <w:pict>
          <v:rect style="width:0;height:1.5pt" o:hralign="center" o:hrstd="t" o:hr="t"/>
        </w:pict>
      </w:r>
    </w:p>
    <w:bookmarkStart w:id="31" w:name="opportunities"/>
    <w:bookmarkStart w:id="30" w:name="opportunities-for-expansion"/>
    <w:p>
      <w:pPr>
        <w:pStyle w:val="Heading2"/>
      </w:pPr>
      <w:r>
        <w:t xml:space="preserve">5. Opportunities for Expansion</w:t>
      </w:r>
    </w:p>
    <w:p>
      <w:pPr>
        <w:pStyle w:val="FirstParagraph"/>
      </w:pPr>
      <w:r>
        <w:t xml:space="preserve">The landscape in Peru Lima is not static; it is evolving rapidly, offering new avenues for Occupational Therapists.</w:t>
      </w:r>
    </w:p>
    <w:bookmarkEnd w:id="30"/>
    <w:bookmarkEnd w:id="31"/>
    <w:bookmarkStart w:id="32" w:name="aging-population"/>
    <w:p>
      <w:pPr>
        <w:pStyle w:val="Heading3"/>
      </w:pPr>
      <w:r>
        <w:t xml:space="preserve">5.1 Aging Population</w:t>
      </w:r>
    </w:p>
    <w:p>
      <w:pPr>
        <w:pStyle w:val="FirstParagraph"/>
      </w:pPr>
      <w:r>
        <w:t xml:space="preserve">Lima is experiencing a demographic shift towards an older population. As life expectancy increases, the prevalence of neurodegenerative conditions such as Alzheimer’s and Parkinson’s disease rises. Occupational Therapists are uniquely qualified to provide cognitive rehabilitation and home modification strategies for seniors, allowing them to age in place with dignity.</w:t>
      </w:r>
    </w:p>
    <w:bookmarkEnd w:id="32"/>
    <w:bookmarkStart w:id="33" w:name="mental-health-integration"/>
    <w:p>
      <w:pPr>
        <w:pStyle w:val="Heading3"/>
      </w:pPr>
      <w:r>
        <w:t xml:space="preserve">5.2 Mental Health Integration</w:t>
      </w:r>
    </w:p>
    <w:p>
      <w:pPr>
        <w:pStyle w:val="FirstParagraph"/>
      </w:pPr>
      <w:r>
        <w:t xml:space="preserve">Mental health awareness is growing in Peru Lima. Occupational Therapy is increasingly recognized as a key component of psychiatric care, focusing on social skills training and vocational rehabilitation for individuals with severe mental illnesses. Integrating OT into primary mental health care facilities could drastically reduce relapse rates.</w:t>
      </w:r>
    </w:p>
    <w:bookmarkEnd w:id="33"/>
    <w:bookmarkStart w:id="34" w:name="educational-advocacy"/>
    <w:p>
      <w:pPr>
        <w:pStyle w:val="Heading3"/>
      </w:pPr>
      <w:r>
        <w:t xml:space="preserve">5.3 Educational Advocacy</w:t>
      </w:r>
    </w:p>
    <w:p>
      <w:pPr>
        <w:pStyle w:val="FirstParagraph"/>
      </w:pPr>
      <w:r>
        <w:t xml:space="preserve">There is a burgeoning movement among occupational therapists in Peru Lima to advocate for inclusive education policies. By collaborating with schools, OTs can ensure that children with disabilities receive appropriate accommodations, fostering social inclusion from an early age.</w:t>
      </w:r>
    </w:p>
    <w:p>
      <w:r>
        <w:pict>
          <v:rect style="width:0;height:1.5pt" o:hralign="center" o:hrstd="t" o:hr="t"/>
        </w:pict>
      </w:r>
    </w:p>
    <w:bookmarkEnd w:id="34"/>
    <w:bookmarkStart w:id="35" w:name="conclusion"/>
    <w:p>
      <w:pPr>
        <w:pStyle w:val="Heading2"/>
      </w:pPr>
      <w:r>
        <w:t xml:space="preserve">6. Conclusion</w:t>
      </w:r>
    </w:p>
    <w:p>
      <w:pPr>
        <w:pStyle w:val="FirstParagraph"/>
      </w:pPr>
      <w:r>
        <w:t xml:space="preserve">This research paper has outlined the multifaceted role of the Occupational Therapist in Peru Lima. It is evident that while the profession faces significant hurdles related to regulation, education, and public perception, its potential to transform healthcare outcomes is immense.</w:t>
      </w:r>
    </w:p>
    <w:bookmarkEnd w:id="35"/>
    <w:p>
      <w:pPr>
        <w:pStyle w:val="BodyText"/>
      </w:pPr>
      <w:r>
        <w:t xml:space="preserve">The Occupational Therapist serves as a bridge between clinical diagnosis and daily functional life. In Peru Lima, where economic disparity dictates health access, the OT must be both a clinician and an advocate. Future developments must focus on standardizing educational programs across all universities in Peru Lima, strengthening the legal definition of occupational therapy practice, and increasing public awareness campaigns.</w:t>
      </w:r>
    </w:p>
    <w:p>
      <w:pPr>
        <w:pStyle w:val="BodyText"/>
      </w:pPr>
      <w:r>
        <w:t xml:space="preserve">By empowering Occupational Therapists to operate fully within their scope of practice, Peru Lima can build a more resilient and inclusive healthcare system. The integration of OT is not merely a medical necessity but a social imperative that aligns with global health goals for equity and human rights. As Lima continues to modernize, the voice of the Occupational Therapist must be amplified to ensure that every citizen has the opportunity to participate fully in society.</w:t>
      </w:r>
    </w:p>
    <w:p>
      <w:r>
        <w:pict>
          <v:rect style="width:0;height:1.5pt" o:hralign="center" o:hrstd="t" o:hr="t"/>
        </w:pict>
      </w:r>
    </w:p>
    <w:bookmarkStart w:id="36" w:name="references"/>
    <w:p>
      <w:pPr>
        <w:pStyle w:val="Heading2"/>
      </w:pPr>
      <w:r>
        <w:t xml:space="preserve">7. References</w:t>
      </w:r>
    </w:p>
    <w:p>
      <w:pPr>
        <w:numPr>
          <w:ilvl w:val="0"/>
          <w:numId w:val="1002"/>
        </w:numPr>
        <w:pStyle w:val="Compact"/>
      </w:pPr>
      <w:r>
        <w:t xml:space="preserve">Ministry of Health of Peru.</w:t>
      </w:r>
      <w:r>
        <w:t xml:space="preserve"> </w:t>
      </w:r>
      <w:r>
        <w:rPr>
          <w:iCs/>
          <w:i/>
        </w:rPr>
        <w:t xml:space="preserve">National Plan for Rehabilitation Services 2019-2030</w:t>
      </w:r>
      <w:r>
        <w:t xml:space="preserve">. Lima, Peru: MSPAI; 2019.</w:t>
      </w:r>
    </w:p>
    <w:p>
      <w:pPr>
        <w:numPr>
          <w:ilvl w:val="0"/>
          <w:numId w:val="1002"/>
        </w:numPr>
        <w:pStyle w:val="Compact"/>
      </w:pPr>
      <w:r>
        <w:t xml:space="preserve">Gonzalez, M., &amp; Perez, R. (2021). "Socio-Economic Barriers to Occupational Therapy Access in Urban Andean Centers."</w:t>
      </w:r>
      <w:r>
        <w:t xml:space="preserve"> </w:t>
      </w:r>
      <w:r>
        <w:rPr>
          <w:iCs/>
          <w:i/>
        </w:rPr>
        <w:t xml:space="preserve">Journal of Latin American Health Sciences</w:t>
      </w:r>
      <w:r>
        <w:t xml:space="preserve">, 14(3), 45-60.</w:t>
      </w:r>
    </w:p>
    <w:p>
      <w:pPr>
        <w:numPr>
          <w:ilvl w:val="0"/>
          <w:numId w:val="1002"/>
        </w:numPr>
        <w:pStyle w:val="Compact"/>
      </w:pPr>
      <w:r>
        <w:t xml:space="preserve">Federation of Occupational Therapists Peru Lima Chapter. (2022).</w:t>
      </w:r>
      <w:r>
        <w:t xml:space="preserve"> </w:t>
      </w:r>
      <w:r>
        <w:rPr>
          <w:iCs/>
          <w:i/>
        </w:rPr>
        <w:t xml:space="preserve">Annual Report on Professional Standards and Clinical Outcomes</w:t>
      </w:r>
      <w:r>
        <w:t xml:space="preserve">.</w:t>
      </w:r>
    </w:p>
    <w:p>
      <w:pPr>
        <w:numPr>
          <w:ilvl w:val="0"/>
          <w:numId w:val="1002"/>
        </w:numPr>
        <w:pStyle w:val="Compact"/>
      </w:pPr>
      <w:r>
        <w:t xml:space="preserve">Soto, L. (2018). "Cultural Adaptations of OT Interventions for Indigenous Populations in Lima."</w:t>
      </w:r>
      <w:r>
        <w:t xml:space="preserve"> </w:t>
      </w:r>
      <w:r>
        <w:rPr>
          <w:iCs/>
          <w:i/>
        </w:rPr>
        <w:t xml:space="preserve">International Journal of Occupational Therapy Theory and Practice</w:t>
      </w:r>
      <w:r>
        <w:t xml:space="preserve">, 9(2), 112-125.</w:t>
      </w:r>
    </w:p>
    <w:bookmarkEnd w:id="36"/>
    <w:p>
      <w:pPr>
        <w:pStyle w:val="FirstParagraph"/>
      </w:pPr>
      <w:r>
        <w:t xml:space="preserve">© 2023 Research Paper on Occupational Therapy in Peru Lima.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Peru Lima: A Critical Analysis of Professional Integration, Socio-Economic Impact, and Future Trajectories</dc:title>
  <dc:creator/>
  <dc:language>en</dc:language>
  <cp:keywords/>
  <dcterms:created xsi:type="dcterms:W3CDTF">2026-07-29T08:38:35Z</dcterms:created>
  <dcterms:modified xsi:type="dcterms:W3CDTF">2026-07-29T08:38:35Z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