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74980fe5de02fe0982b658445fe81758dcf90c2"/>
    <w:p>
      <w:pPr>
        <w:pStyle w:val="Heading1"/>
      </w:pPr>
      <w:r>
        <w:t xml:space="preserve">The Evolving Role of the Occupational Therapist in South Africa Cape Town</w:t>
      </w:r>
    </w:p>
    <w:p>
      <w:pPr>
        <w:pStyle w:val="FirstParagraph"/>
      </w:pPr>
      <w:r>
        <w:rPr>
          <w:bCs/>
          <w:b/>
        </w:rPr>
        <w:t xml:space="preserve">Date:</w:t>
      </w:r>
      <w:r>
        <w:t xml:space="preserve"> </w:t>
      </w:r>
      <w:r>
        <w:t xml:space="preserve">October 26, 2023</w:t>
      </w:r>
    </w:p>
    <w:p>
      <w:pPr>
        <w:pStyle w:val="BodyText"/>
      </w:pPr>
      <w:r>
        <w:br/>
      </w:r>
    </w:p>
    <w:bookmarkStart w:id="20" w:name="abstract"/>
    <w:p>
      <w:pPr>
        <w:pStyle w:val="Heading2"/>
      </w:pPr>
      <w:r>
        <w:t xml:space="preserve">Abstract</w:t>
      </w:r>
    </w:p>
    <w:p>
      <w:pPr>
        <w:pStyle w:val="FirstParagraph"/>
      </w:pPr>
      <w:r>
        <w:t xml:space="preserve">This research paper explores the critical role and expanding scope of practice of the Occupational Therapist within the specific socio-economic and healthcare landscape of South Africa Cape Town. By analyzing current health challenges, including a high burden of infectious diseases, trauma-related injuries, and non-communicable diseases exacerbated by urban poverty, this document highlights how Occupational Therapy serves as a vital bridge between clinical intervention and community integration. The paper argues that for the Occupational Therapist to be effective in South Africa Cape Town, they must adopt culturally responsive practices that address systemic inequalities while leveraging both public and private sector resources.</w:t>
      </w:r>
    </w:p>
    <w:bookmarkEnd w:id="20"/>
    <w:bookmarkStart w:id="21" w:name="introduction"/>
    <w:p>
      <w:pPr>
        <w:pStyle w:val="Heading2"/>
      </w:pPr>
      <w:r>
        <w:t xml:space="preserve">Introduction</w:t>
      </w:r>
    </w:p>
    <w:p>
      <w:pPr>
        <w:pStyle w:val="FirstParagraph"/>
      </w:pPr>
      <w:r>
        <w:t xml:space="preserve">The healthcare system in South Africa is characterized by a stark dichotomy between a well-resourced private sector and an underfunded, overburdened public sector. In the heart of this complex environment lies Cape Town, a city of profound contrasts where first-world infrastructure often sits adjacent to informal settlements with limited access to basic services. Within this context, the Occupational Therapist emerges not merely as a rehabilitative clinician but as an essential agent of social change and functional independence.</w:t>
      </w:r>
    </w:p>
    <w:p>
      <w:pPr>
        <w:pStyle w:val="BodyText"/>
      </w:pPr>
      <w:r>
        <w:t xml:space="preserve">The definition of Occupational Therapy focuses on enabling individuals to participate in the activities of everyday life. However, when applied specifically within South Africa Cape Town, this definition must be broadened to encompass navigating infrastructural barriers, overcoming socioeconomic constraints, and addressing the psychological aftermath of violence and inequality. This paper examines the multifaceted duties of the Occupational Therapist in this region, focusing on pediatric care in informal settlements, trauma rehabilitation for crime victims, and geriatric support within an aging population.</w:t>
      </w:r>
    </w:p>
    <w:bookmarkEnd w:id="21"/>
    <w:bookmarkStart w:id="22" w:name="the-dual-healthcare-landscape"/>
    <w:p>
      <w:pPr>
        <w:pStyle w:val="Heading2"/>
      </w:pPr>
      <w:r>
        <w:t xml:space="preserve">The Dual Healthcare Landscape</w:t>
      </w:r>
    </w:p>
    <w:p>
      <w:pPr>
        <w:pStyle w:val="FirstParagraph"/>
      </w:pPr>
      <w:r>
        <w:t xml:space="preserve">To understand the practice of an Occupational Therapist in South Africa Cape Town one must first appreciate the structural realities of the healthcare system. The public sector serves approximately 84% of the population, yet it operates with severe resource constraints. Consequently, Occupational Therapists working in state hospitals and community health centers are often forced to innovate with limited equipment, relying heavily on low-cost aids and environmental modifications rather than expensive technological interventions.</w:t>
      </w:r>
    </w:p>
    <w:p>
      <w:pPr>
        <w:pStyle w:val="BodyText"/>
      </w:pPr>
      <w:r>
        <w:t xml:space="preserve">In contrast the private sector caters to a smaller demographic but offers specialized care that is largely inaccessible to the majority of Cape Town residents. This disparity creates a unique challenge for Occupational Therapists who must advocate for equitable access to care. It necessitates that professionals working in South Africa Cape Town possess strong advocacy skills, lobbying for policy changes and resource allocation that prioritize functional outcomes over purely biomedical models of health.</w:t>
      </w:r>
    </w:p>
    <w:bookmarkEnd w:id="22"/>
    <w:bookmarkStart w:id="23" w:name="X8f71560a667e3cf85d8a91442d06bcc46ac91e1"/>
    <w:p>
      <w:pPr>
        <w:pStyle w:val="Heading2"/>
      </w:pPr>
      <w:r>
        <w:t xml:space="preserve">Pediatric Interventions and Early Development</w:t>
      </w:r>
    </w:p>
    <w:p>
      <w:pPr>
        <w:pStyle w:val="FirstParagraph"/>
      </w:pPr>
      <w:r>
        <w:t xml:space="preserve">A significant portion of the caseload for an Occupational Therapist in this region involves pediatric clients. In South Africa Cape Town, particularly in areas surrounding the Cape Flats, children are disproportionately affected by early childhood development (ECD) deficits due to poverty, malnutrition, and exposure to environmental stressors. Occupational Therapy plays a pivotal role in identifying developmental delays such as poor fine motor skills or sensory processing disorders before they impact educational outcomes.</w:t>
      </w:r>
    </w:p>
    <w:p>
      <w:pPr>
        <w:pStyle w:val="BodyText"/>
      </w:pPr>
      <w:r>
        <w:t xml:space="preserve">Furthermore, the prevalence of HIV and AIDS has left many children orphaned or living with caregivers who may have health complications themselves. Occupational Therapists are increasingly involved in caregiver training, equipping parents with strategies to stimulate their children’s development using household items. This approach is crucial in South Africa Cape Town where specialized early intervention centers are scarce and expensive, making community-based and home-based care models not just preferable but necessary.</w:t>
      </w:r>
    </w:p>
    <w:bookmarkEnd w:id="23"/>
    <w:bookmarkStart w:id="24" w:name="Xd505da6a0c3eef327945d566fc48f47d62d6c9d"/>
    <w:p>
      <w:pPr>
        <w:pStyle w:val="Heading2"/>
      </w:pPr>
      <w:r>
        <w:t xml:space="preserve">Trauma Rehabilitation and Violence Prevention</w:t>
      </w:r>
    </w:p>
    <w:p>
      <w:pPr>
        <w:pStyle w:val="FirstParagraph"/>
      </w:pPr>
      <w:r>
        <w:t xml:space="preserve">Cape Town has historically struggled with high rates of violent crime. The Occupational Therapist is uniquely positioned to address the physical and psychological sequelae of violence, including gunshot wounds, stabbings, and assaults. Beyond physical rehabilitation aimed at restoring range of motion or strength post-injury, the therapeutic process involves addressing post-traumatic stress disorder (PTSD) through meaningful engagement in daily activities.</w:t>
      </w:r>
    </w:p>
    <w:p>
      <w:pPr>
        <w:pStyle w:val="BodyText"/>
      </w:pPr>
      <w:r>
        <w:t xml:space="preserve">In this context the concept of "occupation" is therapeutic in itself. Helping a victim of violence regain the ability to perform self-care, return to work, or engage in social hobbies is fundamental to their reintegration into society. The Occupational Therapist works holistically with multidisciplinary teams including psychologists and social workers. This collaborative approach ensures that the physical healing aligns with emotional recovery, a critical component for any Occupational Therapist practicing in the volatile urban environments found across South Africa Cape Town.</w:t>
      </w:r>
    </w:p>
    <w:bookmarkEnd w:id="24"/>
    <w:bookmarkStart w:id="25" w:name="geriatric-care-and-community-integration"/>
    <w:p>
      <w:pPr>
        <w:pStyle w:val="Heading2"/>
      </w:pPr>
      <w:r>
        <w:t xml:space="preserve">Geriatric Care and Community Integration</w:t>
      </w:r>
    </w:p>
    <w:p>
      <w:pPr>
        <w:pStyle w:val="FirstParagraph"/>
      </w:pPr>
      <w:r>
        <w:t xml:space="preserve">The demographic shift toward an older population presents new challenges for Occupational Therapists. With many elderly individuals living alone due to the migration patterns associated with labor in South Africa, there is a growing need for home-based care assessments. The Occupational Therapist evaluates the home environment for safety hazards, such as poor lighting or lack of grab bars, and recommends modifications that allow seniors to age in place.</w:t>
      </w:r>
    </w:p>
    <w:p>
      <w:pPr>
        <w:pStyle w:val="BodyText"/>
      </w:pPr>
      <w:r>
        <w:t xml:space="preserve">In South Africa Cape Town this task is complicated by housing types ranging from formal suburbs to informal shacks where structural modification may not be feasible. Here, the Occupational Therapist must demonstrate creativity and resilience, focusing on behavioral adaptations and energy conservation techniques rather than physical infrastructure changes. This adaptability is a hallmark of effective practice in this region.</w:t>
      </w:r>
    </w:p>
    <w:bookmarkEnd w:id="25"/>
    <w:bookmarkStart w:id="26" w:name="conclusion"/>
    <w:p>
      <w:pPr>
        <w:pStyle w:val="Heading2"/>
      </w:pPr>
      <w:r>
        <w:t xml:space="preserve">Conclusion</w:t>
      </w:r>
    </w:p>
    <w:p>
      <w:pPr>
        <w:pStyle w:val="FirstParagraph"/>
      </w:pPr>
      <w:r>
        <w:t xml:space="preserve">The role of the Occupational Therapist in South Africa Cape Town extends far beyond traditional clinical rehabilitation. It requires a deep understanding of the socio-political context, economic disparities, and cultural diversity that define the city. Whether working with children in under-resourced ECD centers, assisting victims of violence to regain their functional independence, or supporting the elderly to remain safely within their homes, Occupational Therapists are indispensable members of the healthcare workforce.</w:t>
      </w:r>
    </w:p>
    <w:p>
      <w:pPr>
        <w:pStyle w:val="BodyText"/>
      </w:pPr>
      <w:r>
        <w:t xml:space="preserve">As South Africa continues to develop its healthcare infrastructure, there is a pressing need for increased funding and policy support for allied health professions. Strengthening the position of the Occupational Therapist will not only improve individual patient outcomes but also contribute to broader social stability and economic productivity in Cape Town. By addressing functional barriers at both individual and environmental levels, Occupational Therapy offers a sustainable model for health promotion that is deeply relevant to the unique challenges faced by South Africa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South Africa Cape Town</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