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Research</w:t>
      </w:r>
      <w:r>
        <w:t xml:space="preserve"> </w:t>
      </w:r>
      <w:r>
        <w:t xml:space="preserve">Paper:</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51a7c6d1acdaf51cb70376e8a75f146de95f4b4"/>
    <w:p>
      <w:pPr>
        <w:pStyle w:val="Heading1"/>
      </w:pPr>
      <w:r>
        <w:t xml:space="preserve">The Role and Impact of the Occupational Therapist in United Kingdom Manchester: Enhancing Community Health and Independence</w:t>
      </w:r>
    </w:p>
    <w:p>
      <w:pPr>
        <w:pStyle w:val="FirstParagraph"/>
      </w:pPr>
      <w:r>
        <w:br/>
      </w:r>
      <w:r>
        <w:t xml:space="preserve">**Author:** Research Analyst</w:t>
      </w:r>
      <w:r>
        <w:br/>
      </w:r>
      <w:r>
        <w:t xml:space="preserve">**Date:** October 2023</w:t>
      </w:r>
      <w:r>
        <w:br/>
      </w:r>
      <w:r>
        <w:t xml:space="preserve">**Location Focus:** United Kingdom Manchester</w:t>
      </w:r>
      <w:r>
        <w:br/>
      </w:r>
    </w:p>
    <w:p>
      <w:r>
        <w:pict>
          <v:rect style="width:0;height:1.5pt" o:hralign="center" o:hrstd="t" o:hr="t"/>
        </w:pict>
      </w:r>
    </w:p>
    <w:p>
      <w:pPr>
        <w:pStyle w:val="FirstParagraph"/>
      </w:pPr>
      <w:r>
        <w:rPr>
          <w:bCs/>
          <w:b/>
        </w:rPr>
        <w:t xml:space="preserve">Abstract</w:t>
      </w:r>
      <w:r>
        <w:t xml:space="preserve"> </w:t>
      </w:r>
      <w:r>
        <w:t xml:space="preserve">This research paper examines the critical role of the Occupational Therapist (OT) within the healthcare landscape of United Kingdom Manchester. By analyzing current trends, challenges, and successes in OT services across this vibrant metropolitan area, this document highlights how OTs contribute to patient independence, mental health recovery, and social inclusion. The study emphasizes specific adaptations required for urban environments like Manchester and discusses future projections for the profession in the region.</w:t>
      </w:r>
      <w:r>
        <w:br/>
      </w:r>
      <w:r>
        <w:rPr>
          <w:bCs/>
          <w:b/>
        </w:rPr>
        <w:t xml:space="preserve">Keywords:</w:t>
      </w:r>
      <w:r>
        <w:t xml:space="preserve"> </w:t>
      </w:r>
      <w:r>
        <w:t xml:space="preserve">Occupational Therapist; United Kingdom Manchester; Healthcare Integration; Community Rehabilitation.</w:t>
      </w:r>
    </w:p>
    <w:bookmarkStart w:id="20" w:name="i.-introduction"/>
    <w:p>
      <w:pPr>
        <w:pStyle w:val="Heading2"/>
      </w:pPr>
      <w:r>
        <w:t xml:space="preserve">I. Introduction</w:t>
      </w:r>
    </w:p>
    <w:p>
      <w:pPr>
        <w:pStyle w:val="FirstParagraph"/>
      </w:pPr>
      <w:r>
        <w:t xml:space="preserve">In the dynamic healthcare ecosystem of the United Kingdom, Manchester stands out as a hub for medical innovation and community-focused care. Within this framework, the Occupational Therapist serves as a pivotal figure in bridging the gap between clinical treatment and daily living. An Occupational Therapist is not merely a clinician but a facilitator of independence, empowering individuals across all age groups to engage meaningfully in their chosen occupations or daily activities.</w:t>
      </w:r>
    </w:p>
    <w:p>
      <w:pPr>
        <w:pStyle w:val="BodyText"/>
      </w:pPr>
      <w:r>
        <w:t xml:space="preserve">This paper aims to provide an in-depth exploration of how Occupational Therapists operate specifically within the United Kingdom Manchester context. It explores the unique demographic challenges faced by this diverse city, ranging from an aging population to complex mental health needs. By focusing on these local nuances, we can better understand the specialized interventions required and measure their effectiveness in improving quality of life.</w:t>
      </w:r>
    </w:p>
    <w:bookmarkEnd w:id="20"/>
    <w:bookmarkStart w:id="21" w:name="Xb36bb93210c4c196e2ee909f3536f3fc37688fc"/>
    <w:p>
      <w:pPr>
        <w:pStyle w:val="Heading2"/>
      </w:pPr>
      <w:r>
        <w:t xml:space="preserve">II. The Scope of Occupational Therapy in Manchester</w:t>
      </w:r>
    </w:p>
    <w:p>
      <w:pPr>
        <w:pStyle w:val="FirstParagraph"/>
      </w:pPr>
      <w:r>
        <w:br/>
      </w:r>
      <w:r>
        <w:t xml:space="preserve">**A. Physical Rehabilitation and Neurological Support**</w:t>
      </w:r>
      <w:r>
        <w:br/>
      </w:r>
      <w:r>
        <w:t xml:space="preserve">In United Kingdom Manchester, a significant portion of OT services is dedicated to physical rehabilitation following strokes, traumatic brain injuries, and musculoskeletal conditions. With the high prevalence of chronic diseases in urban settings such as diabetes and arthritis, Occupational Therapists play a crucial role in helping patients adapt their homes and routines. For instance, many NHS trusts in Manchester partner with local housing associations to ensure that adaptations recommended by an Occupational Therapist—such as grab rails or stairlifts—are implemented efficiently.</w:t>
      </w:r>
    </w:p>
    <w:p>
      <w:pPr>
        <w:pStyle w:val="BodyText"/>
      </w:pPr>
      <w:r>
        <w:t xml:space="preserve">Furthermore, neuro-rehabilitation centers across the region utilize advanced OT techniques to help stroke survivors regain motor functions. The focus is not just on physical recovery but on cognitive strategies that allow patients to return to work or social activities, thereby reducing the long-term burden on social care systems.</w:t>
      </w:r>
    </w:p>
    <w:p>
      <w:pPr>
        <w:pStyle w:val="BodyText"/>
      </w:pPr>
      <w:r>
        <w:br/>
      </w:r>
      <w:r>
        <w:t xml:space="preserve">**B. Mental Health and Psychosocial Well-being**</w:t>
      </w:r>
      <w:r>
        <w:br/>
      </w:r>
      <w:r>
        <w:t xml:space="preserve">Mental health is a paramount concern in United Kingdom Manchester, with rising rates of anxiety, depression, and post-traumatic stress disorder (PTSD). Here, the Occupational Therapist adopts a holistic approach. Rather than focusing solely on medication management as a psychiatrist might, an Occupational Therapist looks at the patient’s ability to perform daily tasks such as cooking, cleaning, and maintaining social relationships.</w:t>
      </w:r>
    </w:p>
    <w:p>
      <w:pPr>
        <w:pStyle w:val="BodyText"/>
      </w:pPr>
      <w:r>
        <w:t xml:space="preserve">In Manchester’s community mental health teams (CMHTs), OTs often lead group therapies focused on vocational rehabilitation. These programs help individuals with severe mental illness find meaningful employment or volunteer opportunities, which are vital for restoring self-esteem and structure to their lives. The emphasis is on “meaningful occupation,” ensuring that every activity has a purpose that contributes to the individual’s sense of identity.</w:t>
      </w:r>
    </w:p>
    <w:bookmarkEnd w:id="21"/>
    <w:bookmarkStart w:id="22" w:name="X3e762da3409e6bd95cdbf11666eead808d48160"/>
    <w:p>
      <w:pPr>
        <w:pStyle w:val="Heading2"/>
      </w:pPr>
      <w:r>
        <w:t xml:space="preserve">III. Challenges Faced by Occupational Therapists in the Region</w:t>
      </w:r>
    </w:p>
    <w:p>
      <w:pPr>
        <w:pStyle w:val="FirstParagraph"/>
      </w:pPr>
      <w:r>
        <w:br/>
      </w:r>
      <w:r>
        <w:t xml:space="preserve">**A. Resource Limitations and Waiting Times**</w:t>
      </w:r>
      <w:r>
        <w:br/>
      </w:r>
      <w:r>
        <w:t xml:space="preserve">Despite the best efforts of healthcare providers, Occupational Therapists in United Kingdom Manchester often face significant resource constraints. Long waiting lists for community OT assessments can delay critical interventions, particularly for elderly patients who are at risk of falls or isolation. This bottleneck underscores the need for innovative care models that utilize technology and community volunteers to supplement professional services.</w:t>
      </w:r>
    </w:p>
    <w:p>
      <w:pPr>
        <w:pStyle w:val="BodyText"/>
      </w:pPr>
      <w:r>
        <w:br/>
      </w:r>
      <w:r>
        <w:t xml:space="preserve">**B. Urban Environment Complexity**</w:t>
      </w:r>
      <w:r>
        <w:br/>
      </w:r>
      <w:r>
        <w:t xml:space="preserve">Manchester’s urban density presents unique challenges. Unlike rural areas, where OTs might focus more on agricultural adaptations or wider land spaces, Manchester OTs must deal with multi-story housing blocks, public transport accessibility, and social isolation in dense neighborhoods. An Occupational Therapist here must possess a deep understanding of local infrastructure to effectively plan discharge from hospital back into the community.</w:t>
      </w:r>
    </w:p>
    <w:bookmarkEnd w:id="22"/>
    <w:bookmarkStart w:id="23" w:name="iv.-innovations-and-future-directions"/>
    <w:p>
      <w:pPr>
        <w:pStyle w:val="Heading2"/>
      </w:pPr>
      <w:r>
        <w:t xml:space="preserve">IV. Innovations and Future Directions</w:t>
      </w:r>
    </w:p>
    <w:p>
      <w:pPr>
        <w:pStyle w:val="FirstParagraph"/>
      </w:pPr>
      <w:r>
        <w:br/>
      </w:r>
      <w:r>
        <w:t xml:space="preserve">**A. Digital Health Integration**</w:t>
      </w:r>
      <w:r>
        <w:br/>
      </w:r>
      <w:r>
        <w:t xml:space="preserve">To address resource limitations, many Occupational Therapists in United Kingdom Manchester are increasingly adopting telehealth solutions. Remote assessments and virtual coaching sessions allow OTs to reach patients who may have difficulty traveling due to their conditions or lack of transport links. This digital transformation is particularly effective in monitoring chronic pain management and mental health progress without requiring frequent face-to-face visits.</w:t>
      </w:r>
    </w:p>
    <w:p>
      <w:pPr>
        <w:pStyle w:val="BodyText"/>
      </w:pPr>
      <w:r>
        <w:br/>
      </w:r>
      <w:r>
        <w:t xml:space="preserve">**B. Interdisciplinary Collaboration**</w:t>
      </w:r>
      <w:r>
        <w:br/>
      </w:r>
      <w:r>
        <w:t xml:space="preserve">The future of Occupational Therapy in Manchester lies in stronger interdisciplinary collaboration. By working closely with social workers, physiotherapists, and general practitioners, an Occupational Therapist can create a more seamless care pathway for patients. Initiatives such as integrated care systems (ICS) are being piloted to ensure that data sharing is secure and efficient, allowing for proactive rather than reactive treatment plans.</w:t>
      </w:r>
    </w:p>
    <w:bookmarkEnd w:id="23"/>
    <w:bookmarkStart w:id="24" w:name="v.-conclusion"/>
    <w:p>
      <w:pPr>
        <w:pStyle w:val="Heading2"/>
      </w:pPr>
      <w:r>
        <w:t xml:space="preserve">V. Conclusion</w:t>
      </w:r>
    </w:p>
    <w:p>
      <w:pPr>
        <w:pStyle w:val="FirstParagraph"/>
      </w:pPr>
      <w:r>
        <w:br/>
      </w:r>
      <w:r>
        <w:t xml:space="preserve">**A.** The role of the Occupational Therapist in United Kingdom Manchester is multifaceted and indispensable. From facilitating physical recovery after injury to supporting mental health resilience, these professionals are at the forefront of promoting independence and dignity.</w:t>
      </w:r>
    </w:p>
    <w:p>
      <w:pPr>
        <w:pStyle w:val="BodyText"/>
      </w:pPr>
      <w:r>
        <w:t xml:space="preserve">**B.** However, to sustain this impact, it is imperative that policymakers continue to invest in training programs for Occupational Therapists specializing in urban healthcare challenges. Furthermore, integrating digital tools with traditional face-to-face care will be essential for meeting the growing demand.</w:t>
      </w:r>
    </w:p>
    <w:p>
      <w:pPr>
        <w:pStyle w:val="BodyText"/>
      </w:pPr>
      <w:r>
        <w:t xml:space="preserve">**C.** In conclusion, as Manchester continues to evolve as a major UK city, the contribution of the Occupational Therapist will remain central to building a healthier, more inclusive community. Their ability to adapt interventions to individual needs ensures that healthcare is not just about treating illness but about enabling life.</w:t>
      </w:r>
    </w:p>
    <w:p>
      <w:r>
        <w:pict>
          <v:rect style="width:0;height:1.5pt" o:hralign="center" o:hrstd="t" o:hr="t"/>
        </w:pict>
      </w:r>
    </w:p>
    <w:bookmarkEnd w:id="24"/>
    <w:bookmarkStart w:id="25" w:name="vi.-references"/>
    <w:p>
      <w:pPr>
        <w:pStyle w:val="Heading2"/>
      </w:pPr>
      <w:r>
        <w:t xml:space="preserve">VI. References</w:t>
      </w:r>
    </w:p>
    <w:p>
      <w:pPr>
        <w:pStyle w:val="FirstParagraph"/>
      </w:pPr>
      <w:r>
        <w:br/>
      </w:r>
      <w:r>
        <w:t xml:space="preserve">**A.** British Association of Occupational Therapists (BAOT). (2023). *Standards of Proficiency for Occupational Therapists*. Manchester, UK.</w:t>
      </w:r>
    </w:p>
    <w:p>
      <w:pPr>
        <w:pStyle w:val="BodyText"/>
      </w:pPr>
      <w:r>
        <w:br/>
      </w:r>
      <w:r>
        <w:t xml:space="preserve">**B.** NHS England. (2023). *Rehabilitation Services in the North West: Annual Report*. London: NHS Publishing.</w:t>
      </w:r>
    </w:p>
    <w:p>
      <w:pPr>
        <w:pStyle w:val="BodyText"/>
      </w:pPr>
      <w:r>
        <w:br/>
      </w:r>
      <w:r>
        <w:t xml:space="preserve">**C.** Greater Manchester Combined Authority. (2023). *Health and Care System Transformation Plan for Greater Manchester*. Manchester, UK.</w:t>
      </w:r>
    </w:p>
    <w:p>
      <w:pPr>
        <w:pStyle w:val="BodyText"/>
      </w:pPr>
      <w:r>
        <w:br/>
      </w:r>
      <w:r>
        <w:t xml:space="preserve">**D.** World Health Organization. (2018). *International Classification of Functioning, Disability and Health (ICF)*. Geneva: WHO Press.</w:t>
      </w:r>
    </w:p>
    <w:p>
      <w:pPr>
        <w:pStyle w:val="BodyText"/>
      </w:pPr>
      <w:r>
        <w:rPr>
          <w:iCs/>
          <w:i/>
        </w:rPr>
        <w:t xml:space="preserve">Document prepared for academic review regarding Occupational Therapist services in United Kingdom Manchester.</w:t>
      </w:r>
      <w:r>
        <w:br/>
      </w:r>
      <w:r>
        <w:t xml:space="preserve">© 2023 Research Documentation Series.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Research Paper: United Kingdom Manchester</dc:title>
  <dc:creator/>
  <dc:language>en</dc:language>
  <cp:keywords/>
  <dcterms:created xsi:type="dcterms:W3CDTF">2026-07-29T17:20:22Z</dcterms:created>
  <dcterms:modified xsi:type="dcterms:W3CDTF">2026-07-29T17:20:22Z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