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62f77bcb0197725385a1e0960ab8459ecb63cb3"/>
    <w:p>
      <w:pPr>
        <w:pStyle w:val="Heading1"/>
      </w:pPr>
      <w:r>
        <w:t xml:space="preserve">The Critical Role of Occupational Therapists in United States New York City</w:t>
      </w:r>
    </w:p>
    <w:bookmarkStart w:id="20" w:name="abstract"/>
    <w:p>
      <w:pPr>
        <w:pStyle w:val="Heading2"/>
      </w:pPr>
      <w:r>
        <w:t xml:space="preserve">Abstract</w:t>
      </w:r>
    </w:p>
    <w:p>
      <w:pPr>
        <w:pStyle w:val="FirstParagraph"/>
      </w:pPr>
      <w:r>
        <w:t xml:space="preserve">This paper examines the vital contributions of</w:t>
      </w:r>
    </w:p>
    <w:p>
      <w:pPr>
        <w:pStyle w:val="BodyText"/>
      </w:pPr>
      <w:r>
        <w:t xml:space="preserve">OcOccupational Therapist practitioners within the unique healthcare landscape of</w:t>
      </w:r>
    </w:p>
    <w:p>
      <w:pPr>
        <w:pStyle w:val="BodyText"/>
      </w:pPr>
      <w:r>
        <w:t xml:space="preserve">United States New York City. As one of the most densely populated and diverse metropolitan areas in America, New York presents distinct challenges and opportunities for occupational therapy (OT). This document explores the scope of practice, demographic influences, economic factors, and future trends associated with OT in this major urban center.</w:t>
      </w:r>
    </w:p>
    <w:bookmarkEnd w:id="20"/>
    <w:bookmarkStart w:id="21" w:name="introduction"/>
    <w:p>
      <w:pPr>
        <w:pStyle w:val="Heading2"/>
      </w:pPr>
      <w:r>
        <w:t xml:space="preserve">Introduction</w:t>
      </w:r>
    </w:p>
    <w:p>
      <w:pPr>
        <w:pStyle w:val="FirstParagraph"/>
      </w:pPr>
      <w:r>
        <w:t xml:space="preserve">The healthcare system of the</w:t>
      </w:r>
    </w:p>
    <w:p>
      <w:pPr>
        <w:pStyle w:val="BodyText"/>
      </w:pPr>
      <w:r>
        <w:t xml:space="preserve">United States is vast and complex, yet certain regions possess distinct characteristics that shape medical delivery models.</w:t>
      </w:r>
    </w:p>
    <w:p>
      <w:pPr>
        <w:pStyle w:val="BodyText"/>
      </w:pPr>
      <w:r>
        <w:t xml:space="preserve">New York City stands out as a global hub for medicine, culture, and population density. In this environment, the role of an</w:t>
      </w:r>
    </w:p>
    <w:p>
      <w:pPr>
        <w:pStyle w:val="BodyText"/>
      </w:pPr>
      <w:r>
        <w:t xml:space="preserve">OcOccupational Therapist transcends traditional rehabilitation boundaries to become a cornerstone of community health and independence. Occupational therapy focuses on helping individuals across the lifespan participate in the things they want and need to do through the therapeutic use of everyday activities (occupations). This paper argues that in</w:t>
      </w:r>
    </w:p>
    <w:p>
      <w:pPr>
        <w:pStyle w:val="BodyText"/>
      </w:pPr>
      <w:r>
        <w:t xml:space="preserve">United States New York City, occupational therapists are indispensable agents of social integration, physical recovery, and mental well-being.</w:t>
      </w:r>
    </w:p>
    <w:bookmarkEnd w:id="21"/>
    <w:bookmarkStart w:id="22" w:name="X4c03c026b8c54088dd867b0613d9cff9cad8542"/>
    <w:p>
      <w:pPr>
        <w:pStyle w:val="Heading2"/>
      </w:pPr>
      <w:r>
        <w:t xml:space="preserve">The Demographic Landscape of New York City</w:t>
      </w:r>
    </w:p>
    <w:p>
      <w:pPr>
        <w:pStyle w:val="FirstParagraph"/>
      </w:pPr>
      <w:r>
        <w:t xml:space="preserve">To understand the demand for an</w:t>
      </w:r>
    </w:p>
    <w:p>
      <w:pPr>
        <w:pStyle w:val="BodyText"/>
      </w:pPr>
      <w:r>
        <w:t xml:space="preserve">OcOccupational Therapist in this region, one must first analyze the demographic profile of</w:t>
      </w:r>
    </w:p>
    <w:p>
      <w:pPr>
        <w:pStyle w:val="BodyText"/>
      </w:pPr>
      <w:r>
        <w:t xml:space="preserve">United States New York City. The city is a melting pot of cultures, languages, and socioeconomic statuses. This diversity necessitates a culturally competent approach to therapy. Occupational therapists in NYC must navigate linguistic barriers and varying cultural perceptions of disability and health.</w:t>
      </w:r>
    </w:p>
    <w:p>
      <w:pPr>
        <w:pStyle w:val="BodyText"/>
      </w:pPr>
      <w:r>
        <w:t xml:space="preserve">Furthermore, New York City has an aging population that is living longer than ever before. The "silver tsunami" places immense pressure on healthcare systems regarding geriatric care. Many elderly residents wish to age in place within their apartments, often in older buildings with architectural barriers such as narrow doorways or lack of elevators. Occupational therapists play a crucial role here by conducting home modifications assessments and recommending adaptive equipment, allowing seniors to maintain independence despite physical limitations.</w:t>
      </w:r>
    </w:p>
    <w:bookmarkEnd w:id="22"/>
    <w:bookmarkStart w:id="26" w:name="scope-of-practice-and-clinical-settings"/>
    <w:p>
      <w:pPr>
        <w:pStyle w:val="Heading2"/>
      </w:pPr>
      <w:r>
        <w:t xml:space="preserve">Scope of Practice and Clinical Settings</w:t>
      </w:r>
    </w:p>
    <w:p>
      <w:pPr>
        <w:pStyle w:val="FirstParagraph"/>
      </w:pPr>
      <w:r>
        <w:t xml:space="preserve">In</w:t>
      </w:r>
    </w:p>
    <w:p>
      <w:pPr>
        <w:pStyle w:val="BodyText"/>
      </w:pPr>
      <w:r>
        <w:t xml:space="preserve">United States New York City, the scope of practice for an</w:t>
      </w:r>
    </w:p>
    <w:p>
      <w:pPr>
        <w:pStyle w:val="BodyText"/>
      </w:pPr>
      <w:r>
        <w:t xml:space="preserve">OcOccupational Therapist is incredibly broad. Practitioners are found in acute care hospitals like Mount Sinai and NewYork-Presbyterian, outpatient clinics, private practices, schools, and community-based organizations.</w:t>
      </w:r>
    </w:p>
    <w:bookmarkStart w:id="23" w:name="acute-and-rehabilitative-care"/>
    <w:p>
      <w:pPr>
        <w:pStyle w:val="Heading3"/>
      </w:pPr>
      <w:r>
        <w:t xml:space="preserve">Acute and Rehabilitative Care</w:t>
      </w:r>
    </w:p>
    <w:p>
      <w:pPr>
        <w:pStyle w:val="FirstParagraph"/>
      </w:pPr>
      <w:r>
        <w:t xml:space="preserve">In the high-stress environment of NYC hospitals, OTs work alongside neurologists and orthopedic surgeons. They treat patients recovering from strokes, traumatic brain injuries, and major surgeries. The fast-paced nature of New York’s healthcare system requires therapists to be efficient yet thorough in their discharge planning.</w:t>
      </w:r>
    </w:p>
    <w:bookmarkEnd w:id="23"/>
    <w:bookmarkStart w:id="24" w:name="mental-health-integration"/>
    <w:p>
      <w:pPr>
        <w:pStyle w:val="Heading3"/>
      </w:pPr>
      <w:r>
        <w:t xml:space="preserve">Mental Health Integration</w:t>
      </w:r>
    </w:p>
    <w:p>
      <w:pPr>
        <w:pStyle w:val="FirstParagraph"/>
      </w:pPr>
      <w:r>
        <w:t xml:space="preserve">New York City has high rates of mental health challenges due to urban stressors. Occupational therapists are increasingly integrated into psychiatric settings. They help patients develop coping mechanisms, routine-building skills, and social interaction strategies. This holistic approach addresses the mind-body connection, which is vital for residents dealing with anxiety, depression, or schizophrenia.</w:t>
      </w:r>
    </w:p>
    <w:bookmarkEnd w:id="24"/>
    <w:bookmarkStart w:id="25" w:name="pediatric-and-educational-settings"/>
    <w:p>
      <w:pPr>
        <w:pStyle w:val="Heading3"/>
      </w:pPr>
      <w:r>
        <w:t xml:space="preserve">Pediatric and Educational Settings</w:t>
      </w:r>
    </w:p>
    <w:p>
      <w:pPr>
        <w:pStyle w:val="FirstParagraph"/>
      </w:pPr>
      <w:r>
        <w:t xml:space="preserve">With a massive school district in</w:t>
      </w:r>
    </w:p>
    <w:p>
      <w:pPr>
        <w:pStyle w:val="BodyText"/>
      </w:pPr>
      <w:r>
        <w:t xml:space="preserve">United States New York City&gt;, occupational therapists work extensively in public schools. They support children with autism spectrum disorder (ASD), sensory processing disorders, and learning disabilities. By adapting classroom environments and teaching self-care skills, OTs ensure that children can participate fully in their education.</w:t>
      </w:r>
    </w:p>
    <w:bookmarkEnd w:id="25"/>
    <w:bookmarkEnd w:id="26"/>
    <w:bookmarkStart w:id="27" w:name="economic-and-systemic-challenges"/>
    <w:p>
      <w:pPr>
        <w:pStyle w:val="Heading2"/>
      </w:pPr>
      <w:r>
        <w:t xml:space="preserve">Economic and Systemic Challenges</w:t>
      </w:r>
    </w:p>
    <w:p>
      <w:pPr>
        <w:pStyle w:val="FirstParagraph"/>
      </w:pPr>
      <w:r>
        <w:t xml:space="preserve">The economic reality of living in</w:t>
      </w:r>
    </w:p>
    <w:p>
      <w:pPr>
        <w:pStyle w:val="BodyText"/>
      </w:pPr>
      <w:r>
        <w:t xml:space="preserve">United States New York City significantly impacts the delivery of occupational therapy. The high cost of living affects both the availability of therapists and their clients' ability to afford care. Many residents struggle with health insurance coverage gaps or high deductibles.</w:t>
      </w:r>
    </w:p>
    <w:p>
      <w:pPr>
        <w:pStyle w:val="BodyText"/>
      </w:pPr>
      <w:r>
        <w:t xml:space="preserve">Additionally, there is a shortage of healthcare professionals in certain areas due to burnout and competition from neighboring states. Occupational therapists in NYC often face heavy caseloads, which can impact the quality of personalized care. Addressing workforce shortages through policy advocacy and improved working conditions is essential for maintaining high standards of service.</w:t>
      </w:r>
    </w:p>
    <w:p>
      <w:pPr>
        <w:pStyle w:val="BodyText"/>
      </w:pPr>
      <w:r>
        <w:t xml:space="preserve">Another challenge is accessibility. While New York City has made strides in public transportation accessibility, many older subway stations remain inaccessible. Occupational therapists often engage in advocacy work, pushing for infrastructure changes that benefit individuals with mobility impairments.</w:t>
      </w:r>
    </w:p>
    <w:bookmarkEnd w:id="27"/>
    <w:bookmarkStart w:id="28" w:name="the-impact-of-technology-and-innovation"/>
    <w:p>
      <w:pPr>
        <w:pStyle w:val="Heading2"/>
      </w:pPr>
      <w:r>
        <w:t xml:space="preserve">The Impact of Technology and Innovation</w:t>
      </w:r>
    </w:p>
    <w:p>
      <w:pPr>
        <w:pStyle w:val="FirstParagraph"/>
      </w:pPr>
      <w:r>
        <w:t xml:space="preserve">New York City is a technological epicenter, and this influences the practice of occupational therapy. Telehealth has expanded access to services, particularly during the pandemic. An</w:t>
      </w:r>
    </w:p>
    <w:p>
      <w:pPr>
        <w:pStyle w:val="BodyText"/>
      </w:pPr>
      <w:r>
        <w:t xml:space="preserve">OcOccupational Therapist in NYC can now conduct home safety assessments via video call, reaching clients who might otherwise be unable to travel.</w:t>
      </w:r>
    </w:p>
    <w:p>
      <w:pPr>
        <w:pStyle w:val="BodyText"/>
      </w:pPr>
      <w:r>
        <w:t xml:space="preserve">Moreover, advancements in assistive technology are being rapidly adopted here. From smart home devices that aid those with arthritis to virtual reality tools for cognitive rehabilitation, New York’s tech-savvy population is open to innovative therapeutic solutions. Occupational therapists must stay abreast of these technologies to provide cutting-edge care.</w:t>
      </w:r>
    </w:p>
    <w:bookmarkEnd w:id="28"/>
    <w:bookmarkStart w:id="29" w:name="future-directions-and-recommendations"/>
    <w:p>
      <w:pPr>
        <w:pStyle w:val="Heading2"/>
      </w:pPr>
      <w:r>
        <w:t xml:space="preserve">Future Directions and Recommendations</w:t>
      </w:r>
    </w:p>
    <w:p>
      <w:pPr>
        <w:pStyle w:val="FirstParagraph"/>
      </w:pPr>
      <w:r>
        <w:t xml:space="preserve">Looking ahead, the role of the</w:t>
      </w:r>
    </w:p>
    <w:p>
      <w:pPr>
        <w:pStyle w:val="BodyText"/>
      </w:pPr>
      <w:r>
        <w:t xml:space="preserve">OcOccupational Therapist in</w:t>
      </w:r>
    </w:p>
    <w:p>
      <w:pPr>
        <w:pStyle w:val="BodyText"/>
      </w:pPr>
      <w:r>
        <w:t xml:space="preserve">United States New York City will continue to evolve. Several trends are shaping the future:</w:t>
      </w:r>
    </w:p>
    <w:p>
      <w:pPr>
        <w:numPr>
          <w:ilvl w:val="0"/>
          <w:numId w:val="1001"/>
        </w:numPr>
        <w:pStyle w:val="Compact"/>
      </w:pPr>
      <w:r>
        <w:rPr>
          <w:bCs/>
          <w:b/>
        </w:rPr>
        <w:t xml:space="preserve">Precision Medicine:</w:t>
      </w:r>
      <w:r>
        <w:t xml:space="preserve">Tailoring interventions based on genetic and molecular data may enhance rehabilitation outcomes.</w:t>
      </w:r>
    </w:p>
    <w:p>
      <w:pPr>
        <w:numPr>
          <w:ilvl w:val="0"/>
          <w:numId w:val="1001"/>
        </w:numPr>
        <w:pStyle w:val="Compact"/>
      </w:pPr>
      <w:r>
        <w:rPr>
          <w:bCs/>
          <w:b/>
        </w:rPr>
        <w:t xml:space="preserve">Community-Based Models:</w:t>
      </w:r>
      <w:r>
        <w:t xml:space="preserve">Shift from hospital-centric care to community-integrated models that support social participation.</w:t>
      </w:r>
    </w:p>
    <w:p>
      <w:pPr>
        <w:pStyle w:val="FirstParagraph"/>
      </w:pPr>
      <w:r>
        <w:t xml:space="preserve">Policymakers and healthcare administrators in</w:t>
      </w:r>
    </w:p>
    <w:p>
      <w:pPr>
        <w:pStyle w:val="BodyText"/>
      </w:pPr>
      <w:r>
        <w:t xml:space="preserve">United States New York City must invest in occupational therapy education and practice. This includes funding for research into urban-specific health issues and supporting interprofessional collaboration.</w:t>
      </w:r>
    </w:p>
    <w:bookmarkEnd w:id="29"/>
    <w:bookmarkStart w:id="30" w:name="conclusion"/>
    <w:p>
      <w:pPr>
        <w:pStyle w:val="Heading2"/>
      </w:pPr>
      <w:r>
        <w:t xml:space="preserve">Conclusion</w:t>
      </w:r>
    </w:p>
    <w:p>
      <w:pPr>
        <w:pStyle w:val="FirstParagraph"/>
      </w:pPr>
      <w:r>
        <w:t xml:space="preserve">In conclusion, the</w:t>
      </w:r>
    </w:p>
    <w:p>
      <w:pPr>
        <w:pStyle w:val="BodyText"/>
      </w:pPr>
      <w:r>
        <w:t xml:space="preserve">OcOccupational Therapist is a pivotal figure in the healthcare ecosystem of</w:t>
      </w:r>
    </w:p>
    <w:p>
      <w:pPr>
        <w:pStyle w:val="BodyText"/>
      </w:pPr>
      <w:r>
        <w:t xml:space="preserve">United States New York City. Their work addresses not only physical rehabilitation but also mental health, social integration, and environmental adaptation. The unique demographic and economic landscape of NYC demands a specialized approach to occupational therapy—one that is culturally sensitive, technologically advanced, and fiercely advocates for accessibility.</w:t>
      </w:r>
    </w:p>
    <w:p>
      <w:pPr>
        <w:pStyle w:val="BodyText"/>
      </w:pPr>
      <w:r>
        <w:t xml:space="preserve">As New York City continues to grow and change, the ability of occupational therapists to empower individuals to live meaningful lives through occupation will remain more critical than ever. By recognizing the value of OT within</w:t>
      </w:r>
    </w:p>
    <w:p>
      <w:pPr>
        <w:pStyle w:val="BodyText"/>
      </w:pPr>
      <w:r>
        <w:t xml:space="preserve">United States New York City&gt;, stakeholders can ensure a healthier, more inclusive, and resilient urban community.</w:t>
      </w:r>
    </w:p>
    <w:bookmarkEnd w:id="30"/>
    <w:bookmarkStart w:id="31" w:name="references"/>
    <w:p>
      <w:pPr>
        <w:pStyle w:val="Heading2"/>
      </w:pPr>
      <w:r>
        <w:t xml:space="preserve">References</w:t>
      </w:r>
    </w:p>
    <w:p>
      <w:pPr>
        <w:numPr>
          <w:ilvl w:val="0"/>
          <w:numId w:val="1002"/>
        </w:numPr>
        <w:pStyle w:val="Compact"/>
      </w:pPr>
      <w:r>
        <w:t xml:space="preserve">American Occupational Therapy Association. (2023). What is Occupational Therapy? AOTA.org.</w:t>
      </w:r>
    </w:p>
    <w:p>
      <w:pPr>
        <w:numPr>
          <w:ilvl w:val="0"/>
          <w:numId w:val="1002"/>
        </w:numPr>
        <w:pStyle w:val="Compact"/>
      </w:pPr>
      <w:r>
        <w:t xml:space="preserve">New York State Department of Health. (2023). Demographic Data for NYC Residents.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Occupational Therapists in United States New York City</dc:title>
  <dc:creator/>
  <dc:language>en</dc:language>
  <cp:keywords/>
  <dcterms:created xsi:type="dcterms:W3CDTF">2026-07-30T10:09:57Z</dcterms:created>
  <dcterms:modified xsi:type="dcterms:W3CDTF">2026-07-30T10:09:57Z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