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1a7e0641c5e034558ed4dfe5888c2086e9c8922"/>
    <w:p>
      <w:pPr>
        <w:pStyle w:val="Heading1"/>
      </w:pPr>
      <w:r>
        <w:t xml:space="preserve">The Role and Impact of the Occupational Therapist in United States San Francisco</w:t>
      </w:r>
    </w:p>
    <w:p>
      <w:pPr>
        <w:pStyle w:val="FirstParagraph"/>
      </w:pPr>
      <w:r>
        <w:rPr>
          <w:bCs/>
          <w:b/>
        </w:rPr>
        <w:t xml:space="preserve">Abstract:</w:t>
      </w:r>
      <w:r>
        <w:br/>
      </w:r>
      <w:r>
        <w:t xml:space="preserve">This research paper explores the critical role of the Occupational Therapist within the unique healthcare landscape of United States San Francisco. As one of the most technologically advanced and socially diverse cities in North America, San Francisco presents distinct challenges and opportunities for rehabilitation professionals. This document examines how an Occupational Therapist addresses specific local needs, including aging populations with high costs of living, a robust tech-sector workforce suffering from ergonomic injuries, and a complex mental health crisis. The paper argues that the integration of clinical expertise with community resources in United States San Francisco is essential for effective patient outcomes.</w:t>
      </w:r>
    </w:p>
    <w:bookmarkStart w:id="20" w:name="introduction"/>
    <w:p>
      <w:pPr>
        <w:pStyle w:val="Heading2"/>
      </w:pPr>
      <w:r>
        <w:t xml:space="preserve">Introduction</w:t>
      </w:r>
    </w:p>
    <w:p>
      <w:pPr>
        <w:pStyle w:val="FirstParagraph"/>
      </w:pPr>
      <w:r>
        <w:t xml:space="preserve">In the modern healthcare ecosystem of the</w:t>
      </w:r>
      <w:r>
        <w:t xml:space="preserve"> </w:t>
      </w:r>
      <w:r>
        <w:rPr>
          <w:bCs/>
          <w:b/>
        </w:rPr>
        <w:t xml:space="preserve">United States San Francisco</w:t>
      </w:r>
      <w:r>
        <w:t xml:space="preserve">, accessibility to holistic care is a paramount concern. Among the various allied health professions, few are as pivotal in promoting independence and quality of life as that of an</w:t>
      </w:r>
      <w:r>
        <w:t xml:space="preserve"> </w:t>
      </w:r>
      <w:r>
        <w:rPr>
          <w:bCs/>
          <w:b/>
        </w:rPr>
        <w:t xml:space="preserve">OCCUPATIONAL THERAPIST</w:t>
      </w:r>
      <w:r>
        <w:t xml:space="preserve">. Unlike medical models that focus primarily on curing disease, occupational therapy focuses on enabling participation in the daily activities—often referred to as "occupations"—that give life meaning. In the context of</w:t>
      </w:r>
      <w:r>
        <w:t xml:space="preserve"> </w:t>
      </w:r>
      <w:r>
        <w:rPr>
          <w:bCs/>
          <w:b/>
        </w:rPr>
        <w:t xml:space="preserve">United States San Francisco</w:t>
      </w:r>
      <w:r>
        <w:t xml:space="preserve">, a city characterized by its rapid technological evolution, dense urban infrastructure, and significant socioeconomic disparities, the practice of an</w:t>
      </w:r>
      <w:r>
        <w:t xml:space="preserve"> </w:t>
      </w:r>
      <w:r>
        <w:rPr>
          <w:bCs/>
          <w:b/>
        </w:rPr>
        <w:t xml:space="preserve">OCCUPATIONAL THERAPIST</w:t>
      </w:r>
      <w:r>
        <w:t xml:space="preserve"> </w:t>
      </w:r>
      <w:r>
        <w:t xml:space="preserve">takes on a specialized dimension. This paper analyzes how these professionals navigate the specific environmental and social determinants of health present in this metropolitan area.</w:t>
      </w:r>
    </w:p>
    <w:bookmarkEnd w:id="20"/>
    <w:bookmarkStart w:id="21" w:name="X2f0362a912b0c9a3570df9c842f92011c0f5711"/>
    <w:p>
      <w:pPr>
        <w:pStyle w:val="Heading2"/>
      </w:pPr>
      <w:r>
        <w:t xml:space="preserve">The Unique Demographic Challenges in United States San Francisco</w:t>
      </w:r>
    </w:p>
    <w:p>
      <w:pPr>
        <w:pStyle w:val="FirstParagraph"/>
      </w:pPr>
      <w:r>
        <w:t xml:space="preserve">To understand the necessity of an</w:t>
      </w:r>
      <w:r>
        <w:t xml:space="preserve"> </w:t>
      </w:r>
      <w:r>
        <w:rPr>
          <w:bCs/>
          <w:b/>
        </w:rPr>
        <w:t xml:space="preserve">OCCUPATIONAL THERAPIST</w:t>
      </w:r>
      <w:r>
        <w:t xml:space="preserve">, one must first analyze the demographic profile of</w:t>
      </w:r>
      <w:r>
        <w:t xml:space="preserve"> </w:t>
      </w:r>
      <w:r>
        <w:rPr>
          <w:bCs/>
          <w:b/>
        </w:rPr>
        <w:t xml:space="preserve">United States San Francisco</w:t>
      </w:r>
      <w:r>
        <w:t xml:space="preserve">. The city has one of the highest concentrations of elderly residents in California, many of whom live alone and face isolation. For this population, home modifications and adaptive strategies provided by an</w:t>
      </w:r>
      <w:r>
        <w:t xml:space="preserve"> </w:t>
      </w:r>
      <w:r>
        <w:rPr>
          <w:bCs/>
          <w:b/>
        </w:rPr>
        <w:t xml:space="preserve">OCCUPATIONAL THERAPIST</w:t>
      </w:r>
      <w:r>
        <w:t xml:space="preserve"> </w:t>
      </w:r>
      <w:r>
        <w:t xml:space="preserve">are not merely conveniences but necessities for aging in place. Furthermore,</w:t>
      </w:r>
      <w:r>
        <w:t xml:space="preserve"> </w:t>
      </w:r>
      <w:r>
        <w:rPr>
          <w:bCs/>
          <w:b/>
        </w:rPr>
        <w:t xml:space="preserve">United States San Francisco</w:t>
      </w:r>
      <w:r>
        <w:t xml:space="preserve"> </w:t>
      </w:r>
      <w:r>
        <w:t xml:space="preserve">is a hub for the technology industry. This demographic frequently suffers from repetitive strain injuries (RSIs), carpal tunnel syndrome, and cyber-sickness due to prolonged screen time. An</w:t>
      </w:r>
      <w:r>
        <w:t xml:space="preserve"> </w:t>
      </w:r>
      <w:r>
        <w:rPr>
          <w:bCs/>
          <w:b/>
        </w:rPr>
        <w:t xml:space="preserve">OCCUPATIONAL THERAPIST</w:t>
      </w:r>
      <w:r>
        <w:t xml:space="preserve"> </w:t>
      </w:r>
      <w:r>
        <w:t xml:space="preserve">in this region often specializes in ergonomic assessments and workplace interventions tailored to high-performance tech environments.</w:t>
      </w:r>
    </w:p>
    <w:p>
      <w:pPr>
        <w:pStyle w:val="BodyText"/>
      </w:pPr>
      <w:r>
        <w:t xml:space="preserve">Additionally, the city grapples with a visible homelessness crisis and a mental health epidemic. In these scenarios, an</w:t>
      </w:r>
      <w:r>
        <w:t xml:space="preserve"> </w:t>
      </w:r>
      <w:r>
        <w:rPr>
          <w:bCs/>
          <w:b/>
        </w:rPr>
        <w:t xml:space="preserve">OCCUPATIONAL THERAPIST</w:t>
      </w:r>
      <w:r>
        <w:t xml:space="preserve"> </w:t>
      </w:r>
      <w:r>
        <w:t xml:space="preserve">plays a crucial role in community-based mental health services. They help individuals develop routines, social skills, and coping mechanisms that allow them to re-engage with society. The urban density of</w:t>
      </w:r>
      <w:r>
        <w:t xml:space="preserve"> </w:t>
      </w:r>
      <w:r>
        <w:rPr>
          <w:bCs/>
          <w:b/>
        </w:rPr>
        <w:t xml:space="preserve">United States San Francisco</w:t>
      </w:r>
      <w:r>
        <w:t xml:space="preserve"> </w:t>
      </w:r>
      <w:r>
        <w:t xml:space="preserve">provides both challenges regarding privacy and opportunities for community integration programs led by occupational therapy practitioners.</w:t>
      </w:r>
    </w:p>
    <w:bookmarkEnd w:id="21"/>
    <w:bookmarkStart w:id="22" w:name="Xe9a7adb51a938499fea0c11cfd55450fd43f4b0"/>
    <w:p>
      <w:pPr>
        <w:pStyle w:val="Heading2"/>
      </w:pPr>
      <w:r>
        <w:t xml:space="preserve">Clinical Applications and Specialized Interventions</w:t>
      </w:r>
    </w:p>
    <w:p>
      <w:pPr>
        <w:pStyle w:val="FirstParagraph"/>
      </w:pPr>
      <w:r>
        <w:t xml:space="preserve">The scope of practice for an</w:t>
      </w:r>
      <w:r>
        <w:t xml:space="preserve"> </w:t>
      </w:r>
      <w:r>
        <w:rPr>
          <w:bCs/>
          <w:b/>
        </w:rPr>
        <w:t xml:space="preserve">OCCUPATIONAL THERAPIST</w:t>
      </w:r>
      <w:r>
        <w:t xml:space="preserve"> </w:t>
      </w:r>
      <w:r>
        <w:t xml:space="preserve">in</w:t>
      </w:r>
      <w:r>
        <w:t xml:space="preserve"> </w:t>
      </w:r>
      <w:r>
        <w:rPr>
          <w:bCs/>
          <w:b/>
        </w:rPr>
        <w:t xml:space="preserve">United States San Francisco</w:t>
      </w:r>
      <w:r>
        <w:t xml:space="preserve"> </w:t>
      </w:r>
      <w:r>
        <w:t xml:space="preserve">is broad. In acute care hospitals such as those within the UCSF (University of California, San Francisco) Medical Center system, an</w:t>
      </w:r>
      <w:r>
        <w:t xml:space="preserve"> </w:t>
      </w:r>
      <w:r>
        <w:rPr>
          <w:bCs/>
          <w:b/>
        </w:rPr>
        <w:t xml:space="preserve">OCCUPATIONAL THERAPIST</w:t>
      </w:r>
      <w:r>
        <w:t xml:space="preserve"> </w:t>
      </w:r>
      <w:r>
        <w:t xml:space="preserve">works alongside surgeons and neurologists to help stroke survivors regain fine motor skills necessary for self-care. The high-stress environment of the city also contributes to a prevalence of cardiovascular issues; thus, cardiac rehabilitation programs led by an</w:t>
      </w:r>
      <w:r>
        <w:t xml:space="preserve"> </w:t>
      </w:r>
      <w:r>
        <w:rPr>
          <w:bCs/>
          <w:b/>
        </w:rPr>
        <w:t xml:space="preserve">OCCUPATIONAL THERAPIST</w:t>
      </w:r>
      <w:r>
        <w:t xml:space="preserve"> </w:t>
      </w:r>
      <w:r>
        <w:t xml:space="preserve">are vital for helping patients return to work and daily activities safely.</w:t>
      </w:r>
    </w:p>
    <w:p>
      <w:pPr>
        <w:pStyle w:val="BodyText"/>
      </w:pPr>
      <w:r>
        <w:t xml:space="preserve">Pediatric occupational therapy is another growing sector. Given the tech-centric culture of</w:t>
      </w:r>
      <w:r>
        <w:t xml:space="preserve"> </w:t>
      </w:r>
      <w:r>
        <w:rPr>
          <w:bCs/>
          <w:b/>
        </w:rPr>
        <w:t xml:space="preserve">United States San Francisco</w:t>
      </w:r>
      <w:r>
        <w:t xml:space="preserve">, there is a rising awareness of developmental delays linked to early digital exposure. An</w:t>
      </w:r>
      <w:r>
        <w:t xml:space="preserve"> </w:t>
      </w:r>
      <w:r>
        <w:rPr>
          <w:bCs/>
          <w:b/>
        </w:rPr>
        <w:t xml:space="preserve">OCCUPATIONAL THERAPIST</w:t>
      </w:r>
      <w:r>
        <w:t xml:space="preserve"> </w:t>
      </w:r>
      <w:r>
        <w:t xml:space="preserve">here often utilizes sensory integration techniques and play-based therapies to address these developmental gaps, ensuring that children can succeed in educational settings despite sensory processing disorders.</w:t>
      </w:r>
    </w:p>
    <w:bookmarkEnd w:id="22"/>
    <w:bookmarkStart w:id="23" w:name="the-economic-and-structural-context"/>
    <w:p>
      <w:pPr>
        <w:pStyle w:val="Heading2"/>
      </w:pPr>
      <w:r>
        <w:t xml:space="preserve">The Economic and Structural Context</w:t>
      </w:r>
    </w:p>
    <w:p>
      <w:pPr>
        <w:pStyle w:val="FirstParagraph"/>
      </w:pPr>
      <w:r>
        <w:t xml:space="preserve">The economic landscape of</w:t>
      </w:r>
      <w:r>
        <w:t xml:space="preserve"> </w:t>
      </w:r>
      <w:r>
        <w:rPr>
          <w:bCs/>
          <w:b/>
        </w:rPr>
        <w:t xml:space="preserve">United States San Francisco</w:t>
      </w:r>
      <w:r>
        <w:t xml:space="preserve">, marked by one of the highest costs of living in the nation, significantly influences healthcare delivery. Insurance coverage and out-of-pocket expenses can be prohibitive for many residents. Consequently, an</w:t>
      </w:r>
      <w:r>
        <w:t xml:space="preserve"> </w:t>
      </w:r>
      <w:r>
        <w:rPr>
          <w:bCs/>
          <w:b/>
        </w:rPr>
        <w:t xml:space="preserve">OCCUPATIONAL THERAPIST</w:t>
      </w:r>
      <w:r>
        <w:t xml:space="preserve"> </w:t>
      </w:r>
      <w:r>
        <w:t xml:space="preserve">must often act as an advocate, navigating complex insurance bureaucracies to secure necessary treatments for their patients. Moreover, the physical infrastructure of</w:t>
      </w:r>
      <w:r>
        <w:t xml:space="preserve"> </w:t>
      </w:r>
      <w:r>
        <w:rPr>
          <w:bCs/>
          <w:b/>
        </w:rPr>
        <w:t xml:space="preserve">United States San Francisco</w:t>
      </w:r>
      <w:r>
        <w:t xml:space="preserve">, with its steep hills and older housing stock lacking modern accessibility features, requires an</w:t>
      </w:r>
      <w:r>
        <w:t xml:space="preserve"> </w:t>
      </w:r>
      <w:r>
        <w:rPr>
          <w:bCs/>
          <w:b/>
        </w:rPr>
        <w:t xml:space="preserve">OCCUPATIONAL THERAPIST</w:t>
      </w:r>
      <w:r>
        <w:t xml:space="preserve"> </w:t>
      </w:r>
      <w:r>
        <w:t xml:space="preserve">to possess extensive knowledge of local building codes and grant programs for home modifications.</w:t>
      </w:r>
    </w:p>
    <w:p>
      <w:pPr>
        <w:pStyle w:val="BodyText"/>
      </w:pPr>
      <w:r>
        <w:t xml:space="preserve">This economic disparity means that an</w:t>
      </w:r>
      <w:r>
        <w:t xml:space="preserve"> </w:t>
      </w:r>
      <w:r>
        <w:rPr>
          <w:bCs/>
          <w:b/>
        </w:rPr>
        <w:t xml:space="preserve">OCCUPATIONAL THERAPIST</w:t>
      </w:r>
      <w:r>
        <w:t xml:space="preserve"> </w:t>
      </w:r>
      <w:r>
        <w:t xml:space="preserve">often works in a resource-constrained environment. They must be creative and efficient, focusing on low-cost, high-impact interventions. For instance, teaching adaptive techniques for cooking or dressing using household items rather than expensive assistive technologies is a common strategy employed by an</w:t>
      </w:r>
      <w:r>
        <w:t xml:space="preserve"> </w:t>
      </w:r>
      <w:r>
        <w:rPr>
          <w:bCs/>
          <w:b/>
        </w:rPr>
        <w:t xml:space="preserve">OCCUPATIONAL THERAPIST</w:t>
      </w:r>
      <w:r>
        <w:t xml:space="preserve"> </w:t>
      </w:r>
      <w:r>
        <w:t xml:space="preserve">to ensure sustainability of care within the financial realities of</w:t>
      </w:r>
      <w:r>
        <w:t xml:space="preserve"> </w:t>
      </w:r>
      <w:r>
        <w:rPr>
          <w:bCs/>
          <w:b/>
        </w:rPr>
        <w:t xml:space="preserve">United States San Francisco</w:t>
      </w:r>
      <w:r>
        <w:t xml:space="preserve">.</w:t>
      </w:r>
    </w:p>
    <w:bookmarkEnd w:id="23"/>
    <w:bookmarkStart w:id="24" w:name="X96671a17f2f9c1ccaa2e8664012b1f388087a40"/>
    <w:p>
      <w:pPr>
        <w:pStyle w:val="Heading2"/>
      </w:pPr>
      <w:r>
        <w:t xml:space="preserve">The Future of Occupational Therapy in the Region</w:t>
      </w:r>
    </w:p>
    <w:p>
      <w:pPr>
        <w:pStyle w:val="FirstParagraph"/>
      </w:pPr>
      <w:r>
        <w:t xml:space="preserve">Looking forward, the role of an</w:t>
      </w:r>
      <w:r>
        <w:t xml:space="preserve"> </w:t>
      </w:r>
      <w:r>
        <w:rPr>
          <w:bCs/>
          <w:b/>
        </w:rPr>
        <w:t xml:space="preserve">OCCUPATIONAL THERAPIST</w:t>
      </w:r>
      <w:r>
        <w:t xml:space="preserve"> </w:t>
      </w:r>
      <w:r>
        <w:t xml:space="preserve">in</w:t>
      </w:r>
      <w:r>
        <w:t xml:space="preserve"> </w:t>
      </w:r>
      <w:r>
        <w:rPr>
          <w:bCs/>
          <w:b/>
        </w:rPr>
        <w:t xml:space="preserve">United States San Francisco</w:t>
      </w:r>
      <w:r>
        <w:t xml:space="preserve"> </w:t>
      </w:r>
      <w:r>
        <w:t xml:space="preserve">is poised to expand due to telehealth advancements. The pandemic accelerated the adoption of remote therapy sessions, allowing an</w:t>
      </w:r>
      <w:r>
        <w:t xml:space="preserve"> </w:t>
      </w:r>
      <w:r>
        <w:rPr>
          <w:bCs/>
          <w:b/>
        </w:rPr>
        <w:t xml:space="preserve">OCCUPATIONAL THERAPIST</w:t>
      </w:r>
      <w:r>
        <w:t xml:space="preserve"> </w:t>
      </w:r>
      <w:r>
        <w:t xml:space="preserve">to reach patients in underserved neighborhoods within</w:t>
      </w:r>
    </w:p>
    <w:p>
      <w:pPr>
        <w:pStyle w:val="BodyText"/>
      </w:pPr>
      <w:r>
        <w:t xml:space="preserve">United States San Francisco, such as the Bayview-Hunters Point or Excelsior districts, where transportation barriers often hinder access to care. Virtual reality (VR) and augmented reality (AR) technologies, prevalent in the local tech scene, are now being integrated into therapy plans by an</w:t>
      </w:r>
      <w:r>
        <w:t xml:space="preserve"> </w:t>
      </w:r>
      <w:r>
        <w:rPr>
          <w:bCs/>
          <w:b/>
        </w:rPr>
        <w:t xml:space="preserve">OCCUPATIONAL THERAPIST</w:t>
      </w:r>
      <w:r>
        <w:t xml:space="preserve"> </w:t>
      </w:r>
      <w:r>
        <w:t xml:space="preserve">to simulate real-world environments for cognitive and motor skill rehabilitation.</w:t>
      </w:r>
    </w:p>
    <w:bookmarkEnd w:id="24"/>
    <w:bookmarkStart w:id="25" w:name="conclusion"/>
    <w:p>
      <w:pPr>
        <w:pStyle w:val="Heading2"/>
      </w:pPr>
      <w:r>
        <w:t xml:space="preserve">Conclusion</w:t>
      </w:r>
    </w:p>
    <w:p>
      <w:pPr>
        <w:pStyle w:val="FirstParagraph"/>
      </w:pPr>
      <w:r>
        <w:t xml:space="preserve">In conclusion, the Occupational Therapist serves as a linchpin in the healthcare infrastructure of</w:t>
      </w:r>
      <w:r>
        <w:t xml:space="preserve"> </w:t>
      </w:r>
      <w:r>
        <w:rPr>
          <w:bCs/>
          <w:b/>
        </w:rPr>
        <w:t xml:space="preserve">United States San Francisco</w:t>
      </w:r>
      <w:r>
        <w:t xml:space="preserve">. By addressing the specific physical, psychological, and social needs of a diverse population, an</w:t>
      </w:r>
      <w:r>
        <w:t xml:space="preserve"> </w:t>
      </w:r>
      <w:r>
        <w:rPr>
          <w:bCs/>
          <w:b/>
        </w:rPr>
        <w:t xml:space="preserve">OCCUPATIONAL THERAPIST</w:t>
      </w:r>
      <w:r>
        <w:t xml:space="preserve"> </w:t>
      </w:r>
      <w:r>
        <w:t xml:space="preserve">enhances the overall well-being of residents. Whether aiding an elderly resident in navigating steep hills, helping a tech worker recover from repetitive strain injuries, or supporting individuals with mental health challenges in finding community connection, the impact is profound. As</w:t>
      </w:r>
      <w:r>
        <w:t xml:space="preserve"> </w:t>
      </w:r>
      <w:r>
        <w:rPr>
          <w:bCs/>
          <w:b/>
        </w:rPr>
        <w:t xml:space="preserve">United States San Francisco</w:t>
      </w:r>
      <w:r>
        <w:t xml:space="preserve"> </w:t>
      </w:r>
      <w:r>
        <w:t xml:space="preserve">continues to evolve as a global center for innovation and culture, the demand for skilled Occupational Therapists who can adapt to these changing dynamics will only increase. Ensuring equitable access to these services remains a critical public health priority for the city.</w:t>
      </w:r>
    </w:p>
    <w:p>
      <w:pPr>
        <w:pStyle w:val="BodyText"/>
      </w:pPr>
      <w:r>
        <w:rPr>
          <w:bCs/>
          <w:b/>
        </w:rPr>
        <w:t xml:space="preserve">References:</w:t>
      </w:r>
    </w:p>
    <w:p>
      <w:pPr>
        <w:numPr>
          <w:ilvl w:val="0"/>
          <w:numId w:val="1001"/>
        </w:numPr>
        <w:pStyle w:val="Compact"/>
      </w:pPr>
      <w:r>
        <w:t xml:space="preserve">American Occupational Therapy Association. (2023). *Practice Framework: Domain and Process*. AOTA Press.</w:t>
      </w:r>
    </w:p>
    <w:p>
      <w:pPr>
        <w:numPr>
          <w:ilvl w:val="0"/>
          <w:numId w:val="1001"/>
        </w:numPr>
        <w:pStyle w:val="Compact"/>
      </w:pPr>
      <w:r>
        <w:t xml:space="preserve">City and County of San Francisco Department of Public Health. (2023). *Community Health Needs Assessment*.</w:t>
      </w:r>
    </w:p>
    <w:p>
      <w:pPr>
        <w:numPr>
          <w:ilvl w:val="0"/>
          <w:numId w:val="1001"/>
        </w:numPr>
        <w:pStyle w:val="Compact"/>
      </w:pPr>
      <w:r>
        <w:t xml:space="preserve">National Institute on Aging. (2024). *Aging in Place: Strategies for Independent Living*.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United States San Francisco</dc:title>
  <dc:creator/>
  <dc:language>en</dc:language>
  <cp:keywords/>
  <dcterms:created xsi:type="dcterms:W3CDTF">2026-07-29T21:33:22Z</dcterms:created>
  <dcterms:modified xsi:type="dcterms:W3CDTF">2026-07-29T21:33:22Z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