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8" w:name="X98454aa4b318af34ebdbf5205d6272c0549fedb"/>
    <w:p>
      <w:pPr>
        <w:pStyle w:val="Heading1"/>
      </w:pPr>
      <w:r>
        <w:t xml:space="preserve">A Strategic Imperative: The Role of the Oceanographer in Algeria, Algiers</w:t>
      </w:r>
    </w:p>
    <w:bookmarkStart w:id="20" w:name="abstract"/>
    <w:p>
      <w:pPr>
        <w:pStyle w:val="Heading2"/>
      </w:pPr>
      <w:r>
        <w:t xml:space="preserve">Abstract</w:t>
      </w:r>
    </w:p>
    <w:p>
      <w:pPr>
        <w:pStyle w:val="FirstParagraph"/>
      </w:pPr>
      <w:r>
        <w:t xml:space="preserve">This research paper explores the critical and evolving role of the oceanographer within the specific geographical and socio-economic context of Algeria, with a particular focus on its capital, Algiers. As a nation with one of the longest Mediterranean coastlines in North Africa, Algeria possesses immense potential for maritime economic development. However, this potential is contingent upon scientific understanding and sustainable management. This document argues that the professionalization and expansion of oceanographic research are not merely academic pursuits but strategic necessities for national security, food sovereignty, and environmental preservation in Algiers and the broader Algerian coast.</w:t>
      </w:r>
    </w:p>
    <w:bookmarkEnd w:id="20"/>
    <w:bookmarkStart w:id="21" w:name="introduction"/>
    <w:p>
      <w:pPr>
        <w:pStyle w:val="Heading2"/>
      </w:pPr>
      <w:r>
        <w:t xml:space="preserve">Introduction</w:t>
      </w:r>
    </w:p>
    <w:p>
      <w:pPr>
        <w:pStyle w:val="FirstParagraph"/>
      </w:pPr>
      <w:r>
        <w:t xml:space="preserve">The Mediterranean Sea serves as a vital artery for Algeria, influencing its climate, economy, and cultural identity. For centuries, the coastal cities have thrived on maritime trade and fishing. However, in the 21st century, the complexity of marine challenges requires specialized expertise. The oceanographer is no longer just an academic observer but a key stakeholder in national policy-making. This paper examines how oceanography intersects with public administration, industrial development, and environmental science in Algiers.</w:t>
      </w:r>
    </w:p>
    <w:bookmarkEnd w:id="21"/>
    <w:bookmarkStart w:id="22" w:name="X63dd49ce4d7101539a3e42d3f88313715fedfb1"/>
    <w:p>
      <w:pPr>
        <w:pStyle w:val="Heading2"/>
      </w:pPr>
      <w:r>
        <w:t xml:space="preserve">The Scientific Landscape of Algerian Oceanography</w:t>
      </w:r>
    </w:p>
    <w:p>
      <w:pPr>
        <w:pStyle w:val="FirstParagraph"/>
      </w:pPr>
      <w:r>
        <w:t xml:space="preserve">In Algeria, oceanographic studies have historically been supported by institutions such as the Centre de Recherche en Océanographie et Astrophysique (CROA). These institutions play a pivotal role in monitoring sea-level rise, temperature fluctuations, and salinity variations. In Algiers, where urban density meets the coastal interface, the data provided by oceanographers is essential for understanding local hydrodynamics. The unique topography of the Algerian coast creates complex currents that influence sediment transport and coastal erosion. Without rigorous oceanographic analysis, urban planning in Algiers would lack the scientific foundation necessary to prevent structural damage and land loss.</w:t>
      </w:r>
    </w:p>
    <w:bookmarkEnd w:id="22"/>
    <w:bookmarkStart w:id="23" w:name="X330621650cfaa328825e4b474db053963c203ef"/>
    <w:p>
      <w:pPr>
        <w:pStyle w:val="Heading2"/>
      </w:pPr>
      <w:r>
        <w:t xml:space="preserve">Economic Implications: Fisheries and Blue Economy</w:t>
      </w:r>
    </w:p>
    <w:p>
      <w:pPr>
        <w:pStyle w:val="FirstParagraph"/>
      </w:pPr>
      <w:r>
        <w:t xml:space="preserve">The most direct impact of oceanography on Algeria is seen in the fisheries sector. The Mediterranean is a critical fishing ground for Algerian communities, providing livelihoods for thousands of families around Algiers and other coastal hubs. Overfishing, illegal fishing practices, and habitat degradation threaten these resources. Oceanographers contribute to stock assessments, mapping breeding grounds for commercially important species such as sardines and anchovies. By providing data-driven insights into fish migration patterns and population dynamics oceanographers enable the government to implement sustainable fishing quotas that protect both biodiversity and economic stability.</w:t>
      </w:r>
    </w:p>
    <w:p>
      <w:pPr>
        <w:pStyle w:val="BodyText"/>
      </w:pPr>
      <w:r>
        <w:t xml:space="preserve">Furthermore, the concept of a "Blue Economy" is gaining traction in Algeria. This involves not only traditional marine activities but also emerging sectors such as offshore wind energy, aquaculture, and deep-sea mining exploration. In Algiers, where industrial expansion is rapid, oceanographers assess the environmental carrying capacity of these projects. They model the impact of artificial structures on marine life and ensure that economic growth does not come at the cost of ecological collapse.</w:t>
      </w:r>
    </w:p>
    <w:bookmarkEnd w:id="23"/>
    <w:bookmarkStart w:id="24" w:name="Xa0070335d5ebc71754b2bcbddb70b7c166d65dc"/>
    <w:p>
      <w:pPr>
        <w:pStyle w:val="Heading2"/>
      </w:pPr>
      <w:r>
        <w:t xml:space="preserve">Environmental Protection and Climate Resilience</w:t>
      </w:r>
    </w:p>
    <w:p>
      <w:pPr>
        <w:pStyle w:val="FirstParagraph"/>
      </w:pPr>
      <w:r>
        <w:t xml:space="preserve">Algiers is particularly vulnerable to climate change impacts, including sea-level rise and extreme weather events. The city’s coastline faces increasing risks of flooding due to subsidence and rising waters. Oceanographers utilize satellite imagery, buoy data, and numerical modeling to predict these changes with greater accuracy. Their work informs the construction of seawalls and coastal defenses that are resilient to future climate scenarios.</w:t>
      </w:r>
    </w:p>
    <w:p>
      <w:pPr>
        <w:pStyle w:val="BodyText"/>
      </w:pPr>
      <w:r>
        <w:t xml:space="preserve">Beyond physical infrastructure, oceanographers are also tasked with monitoring water quality. Urban runoff from Algiers introduces pollutants into the sea, affecting marine ecosystems and public health. Regular testing by oceanographic teams helps identify pollution sources, such as untreated sewage or industrial waste. This information is crucial for regulatory bodies to enforce environmental standards and protect the Mediterranean as a shared global heritage.</w:t>
      </w:r>
    </w:p>
    <w:bookmarkEnd w:id="24"/>
    <w:bookmarkStart w:id="25" w:name="X59b6603fe7918c6d68e0af7ba244585c90c4537"/>
    <w:p>
      <w:pPr>
        <w:pStyle w:val="Heading2"/>
      </w:pPr>
      <w:r>
        <w:t xml:space="preserve">The Role of Education and International Collaboration</w:t>
      </w:r>
    </w:p>
    <w:p>
      <w:pPr>
        <w:pStyle w:val="FirstParagraph"/>
      </w:pPr>
      <w:r>
        <w:t xml:space="preserve">To fully realize the benefits of oceanography in Algeria, there must be a strong emphasis on education. Universities in Algiers, such as the University of Algiers 1 and the University of Science and Technology Houari Boumediene, are increasingly integrating marine science into their curricula. Training a new generation of Algerian oceanographers is essential to reduce reliance on foreign expertise and to foster local innovation.</w:t>
      </w:r>
    </w:p>
    <w:p>
      <w:pPr>
        <w:pStyle w:val="BodyText"/>
      </w:pPr>
      <w:r>
        <w:t xml:space="preserve">Moreover, oceanography is inherently international in nature. The Mediterranean is a semi-enclosed sea shared by many nations. Collaboration with European and North African counterparts allows for data sharing and joint research initiatives. Projects funded by the European Union or regional bodies provide opportunities for Algerian scientists to engage in global discussions on marine conservation. This collaborative approach strengthens Algeria’s position as a leader in Mediterranean science.</w:t>
      </w:r>
    </w:p>
    <w:bookmarkEnd w:id="25"/>
    <w:bookmarkStart w:id="26" w:name="challenges-and-future-directions"/>
    <w:p>
      <w:pPr>
        <w:pStyle w:val="Heading2"/>
      </w:pPr>
      <w:r>
        <w:t xml:space="preserve">Challenges and Future Directions</w:t>
      </w:r>
    </w:p>
    <w:p>
      <w:pPr>
        <w:pStyle w:val="FirstParagraph"/>
      </w:pPr>
      <w:r>
        <w:t xml:space="preserve">Despite progress, challenges remain. Funding constraints, lack of advanced equipment in some regional centers, and the need for more interdisciplinary approaches hinder the full potential of oceanographic research. There is also a need for better integration between scientific findings and political action. Often, valuable data collected by oceanographers does not reach policymakers in a timely or accessible format.</w:t>
      </w:r>
    </w:p>
    <w:p>
      <w:pPr>
        <w:pStyle w:val="BodyText"/>
      </w:pPr>
      <w:r>
        <w:t xml:space="preserve">To address these issues, Algeria should invest in modernizing its maritime surveillance technology and expanding its fleet of research vessels. Additionally, creating dedicated platforms for science-policy dialogue would ensure that oceanographic insights directly inform national strategies. The establishment of marine protected areas, guided by scientific criteria, could also serve as testbeds for sustainable practices.</w:t>
      </w:r>
    </w:p>
    <w:bookmarkEnd w:id="26"/>
    <w:bookmarkStart w:id="27" w:name="conclusion"/>
    <w:p>
      <w:pPr>
        <w:pStyle w:val="Heading2"/>
      </w:pPr>
      <w:r>
        <w:t xml:space="preserve">Conclusion</w:t>
      </w:r>
    </w:p>
    <w:p>
      <w:pPr>
        <w:pStyle w:val="FirstParagraph"/>
      </w:pPr>
      <w:r>
        <w:t xml:space="preserve">In conclusion, the oceanographer plays a multifaceted and indispensable role in the development of Algeria, particularly in Algiers. From safeguarding fisheries and enabling economic diversification to protecting coastal infrastructure from climate change, their expertise is foundational. As Algeria continues to develop its Blue Economy policies, the voice of science must be central to decision-making processes. By investing in oceanographic research, education, and international cooperation, Algeria can ensure that its maritime resources are used sustainably for the benefit of current and future generations. The Mediterranean is not just a backdrop for Algiers; it is a dynamic resource that requires continuous scientific stewardship.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Algeria, Algiers</dc:title>
  <dc:creator/>
  <dc:language>en</dc:language>
  <cp:keywords/>
  <dcterms:created xsi:type="dcterms:W3CDTF">2026-07-29T04:50:02Z</dcterms:created>
  <dcterms:modified xsi:type="dcterms:W3CDTF">2026-07-29T04:50:02Z</dcterms:modified>
</cp:coreProperties>
</file>

<file path=docProps/custom.xml><?xml version="1.0" encoding="utf-8"?>
<Properties xmlns="http://schemas.openxmlformats.org/officeDocument/2006/custom-properties" xmlns:vt="http://schemas.openxmlformats.org/officeDocument/2006/docPropsVTypes"/>
</file>